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CFA6C" w14:textId="77777777" w:rsidR="00A35B3E" w:rsidRPr="00277157" w:rsidRDefault="00A35B3E" w:rsidP="00A35B3E">
      <w:pPr>
        <w:jc w:val="center"/>
        <w:rPr>
          <w:rFonts w:ascii="Arial" w:hAnsi="Arial" w:cs="Arial"/>
          <w:b/>
          <w:sz w:val="24"/>
          <w:szCs w:val="24"/>
        </w:rPr>
      </w:pPr>
    </w:p>
    <w:p w14:paraId="7F1FDEE4" w14:textId="77777777" w:rsidR="00A35B3E" w:rsidRPr="00277157" w:rsidRDefault="00A35B3E" w:rsidP="00A35B3E">
      <w:pPr>
        <w:jc w:val="center"/>
        <w:rPr>
          <w:rFonts w:ascii="Arial" w:hAnsi="Arial" w:cs="Arial"/>
          <w:b/>
          <w:sz w:val="24"/>
          <w:szCs w:val="24"/>
        </w:rPr>
      </w:pPr>
      <w:r w:rsidRPr="00277157">
        <w:rPr>
          <w:rFonts w:ascii="Arial" w:hAnsi="Arial" w:cs="Arial"/>
          <w:b/>
          <w:sz w:val="24"/>
          <w:szCs w:val="24"/>
        </w:rPr>
        <w:t>Résumé des démarches d’harmonisation</w:t>
      </w:r>
    </w:p>
    <w:p w14:paraId="6B799A5E" w14:textId="66638994" w:rsidR="008E51F7" w:rsidRPr="00277157" w:rsidRDefault="00A35B3E" w:rsidP="00645610">
      <w:pPr>
        <w:jc w:val="center"/>
        <w:rPr>
          <w:rFonts w:ascii="Arial" w:hAnsi="Arial" w:cs="Arial"/>
        </w:rPr>
      </w:pPr>
      <w:r w:rsidRPr="00277157">
        <w:rPr>
          <w:rFonts w:ascii="Arial" w:hAnsi="Arial" w:cs="Arial"/>
          <w:b/>
          <w:sz w:val="24"/>
          <w:szCs w:val="24"/>
        </w:rPr>
        <w:t>Travaux sylvicoles non commerciaux 202</w:t>
      </w:r>
      <w:r w:rsidR="00662873" w:rsidRPr="00277157">
        <w:rPr>
          <w:rFonts w:ascii="Arial" w:hAnsi="Arial" w:cs="Arial"/>
          <w:b/>
          <w:sz w:val="24"/>
          <w:szCs w:val="24"/>
        </w:rPr>
        <w:t>2-2023</w:t>
      </w:r>
    </w:p>
    <w:p w14:paraId="32343698" w14:textId="77777777" w:rsidR="008363A7" w:rsidRPr="00277157" w:rsidRDefault="008363A7" w:rsidP="00A7613A">
      <w:pPr>
        <w:spacing w:line="276" w:lineRule="auto"/>
        <w:jc w:val="both"/>
        <w:rPr>
          <w:rFonts w:ascii="Arial" w:hAnsi="Arial" w:cs="Arial"/>
        </w:rPr>
      </w:pPr>
    </w:p>
    <w:p w14:paraId="1C9891B2" w14:textId="22C4966D" w:rsidR="00645610" w:rsidRPr="00277157" w:rsidRDefault="008363A7" w:rsidP="00A7613A">
      <w:pPr>
        <w:spacing w:before="120" w:after="120" w:line="276" w:lineRule="auto"/>
        <w:jc w:val="both"/>
        <w:rPr>
          <w:rFonts w:ascii="Arial" w:hAnsi="Arial" w:cs="Arial"/>
          <w:u w:val="single"/>
        </w:rPr>
      </w:pPr>
      <w:r w:rsidRPr="00277157">
        <w:rPr>
          <w:rFonts w:ascii="Arial" w:hAnsi="Arial" w:cs="Arial"/>
        </w:rPr>
        <w:t>Le ministère des Forêts, de la Faune et des Parcs (MFFP) souhaite harmoniser les secteurs de travaux sylvicoles non commerciaux</w:t>
      </w:r>
      <w:r w:rsidR="00BF5E1D" w:rsidRPr="00277157">
        <w:rPr>
          <w:rFonts w:ascii="Arial" w:hAnsi="Arial" w:cs="Arial"/>
        </w:rPr>
        <w:t xml:space="preserve"> 202</w:t>
      </w:r>
      <w:r w:rsidR="00662873" w:rsidRPr="00277157">
        <w:rPr>
          <w:rFonts w:ascii="Arial" w:hAnsi="Arial" w:cs="Arial"/>
        </w:rPr>
        <w:t>2-2023</w:t>
      </w:r>
      <w:r w:rsidRPr="00277157">
        <w:rPr>
          <w:rFonts w:ascii="Arial" w:hAnsi="Arial" w:cs="Arial"/>
        </w:rPr>
        <w:t xml:space="preserve"> présentés ci-dessous. </w:t>
      </w:r>
      <w:r w:rsidR="00BF5E1D" w:rsidRPr="00277157">
        <w:rPr>
          <w:rFonts w:ascii="Arial" w:hAnsi="Arial" w:cs="Arial"/>
        </w:rPr>
        <w:t xml:space="preserve">Afin que les mesures d’harmonisation puissent être </w:t>
      </w:r>
      <w:r w:rsidR="00662873" w:rsidRPr="00277157">
        <w:rPr>
          <w:rFonts w:ascii="Arial" w:hAnsi="Arial" w:cs="Arial"/>
        </w:rPr>
        <w:t>adoptées</w:t>
      </w:r>
      <w:r w:rsidR="00BF5E1D" w:rsidRPr="00277157">
        <w:rPr>
          <w:rFonts w:ascii="Arial" w:hAnsi="Arial" w:cs="Arial"/>
        </w:rPr>
        <w:t xml:space="preserve">, </w:t>
      </w:r>
      <w:r w:rsidR="00BF5E1D" w:rsidRPr="00B15023">
        <w:rPr>
          <w:rFonts w:ascii="Arial" w:hAnsi="Arial" w:cs="Arial"/>
        </w:rPr>
        <w:t>veuillez acheminer vos préoccupation</w:t>
      </w:r>
      <w:r w:rsidR="00662873" w:rsidRPr="00B15023">
        <w:rPr>
          <w:rFonts w:ascii="Arial" w:hAnsi="Arial" w:cs="Arial"/>
        </w:rPr>
        <w:t xml:space="preserve">s avant </w:t>
      </w:r>
      <w:r w:rsidR="00BB79A5" w:rsidRPr="00B15023">
        <w:rPr>
          <w:rFonts w:ascii="Arial" w:hAnsi="Arial" w:cs="Arial"/>
        </w:rPr>
        <w:t xml:space="preserve">le </w:t>
      </w:r>
      <w:r w:rsidR="00B65695" w:rsidRPr="00B15023">
        <w:rPr>
          <w:rFonts w:ascii="Arial" w:hAnsi="Arial" w:cs="Arial"/>
        </w:rPr>
        <w:t>mardi</w:t>
      </w:r>
      <w:r w:rsidR="00662873" w:rsidRPr="00B15023">
        <w:rPr>
          <w:rFonts w:ascii="Arial" w:hAnsi="Arial" w:cs="Arial"/>
        </w:rPr>
        <w:t xml:space="preserve"> </w:t>
      </w:r>
      <w:r w:rsidR="001D5DC3" w:rsidRPr="00B15023">
        <w:rPr>
          <w:rFonts w:ascii="Arial" w:hAnsi="Arial" w:cs="Arial"/>
        </w:rPr>
        <w:t>8</w:t>
      </w:r>
      <w:r w:rsidR="00662873" w:rsidRPr="00B15023">
        <w:rPr>
          <w:rFonts w:ascii="Arial" w:hAnsi="Arial" w:cs="Arial"/>
        </w:rPr>
        <w:t xml:space="preserve"> </w:t>
      </w:r>
      <w:r w:rsidR="001D5DC3" w:rsidRPr="00B15023">
        <w:rPr>
          <w:rFonts w:ascii="Arial" w:hAnsi="Arial" w:cs="Arial"/>
        </w:rPr>
        <w:t>mars</w:t>
      </w:r>
      <w:r w:rsidR="00662873" w:rsidRPr="00B15023">
        <w:rPr>
          <w:rFonts w:ascii="Arial" w:hAnsi="Arial" w:cs="Arial"/>
        </w:rPr>
        <w:t xml:space="preserve"> 2022</w:t>
      </w:r>
      <w:r w:rsidR="00BF5E1D" w:rsidRPr="00B15023">
        <w:rPr>
          <w:rFonts w:ascii="Arial" w:hAnsi="Arial" w:cs="Arial"/>
        </w:rPr>
        <w:t xml:space="preserve"> à 15 h</w:t>
      </w:r>
      <w:r w:rsidR="001D5DC3" w:rsidRPr="00B15023">
        <w:rPr>
          <w:rFonts w:ascii="Arial" w:hAnsi="Arial" w:cs="Arial"/>
        </w:rPr>
        <w:t xml:space="preserve"> à </w:t>
      </w:r>
      <w:r w:rsidR="00BB79A5" w:rsidRPr="00B15023">
        <w:rPr>
          <w:rFonts w:ascii="Arial" w:hAnsi="Arial" w:cs="Arial"/>
        </w:rPr>
        <w:t>Mme</w:t>
      </w:r>
      <w:r w:rsidR="006973AA" w:rsidRPr="00B15023">
        <w:rPr>
          <w:rFonts w:ascii="Arial" w:hAnsi="Arial" w:cs="Arial"/>
        </w:rPr>
        <w:t> </w:t>
      </w:r>
      <w:r w:rsidR="001D5DC3" w:rsidRPr="00B15023">
        <w:rPr>
          <w:rFonts w:ascii="Arial" w:hAnsi="Arial" w:cs="Arial"/>
        </w:rPr>
        <w:t>Isabelle Parent, à l’adresse</w:t>
      </w:r>
      <w:r w:rsidR="00A0060C" w:rsidRPr="00B15023">
        <w:rPr>
          <w:rFonts w:ascii="Arial" w:hAnsi="Arial" w:cs="Arial"/>
        </w:rPr>
        <w:t xml:space="preserve"> courriel suivante :</w:t>
      </w:r>
      <w:r w:rsidR="001D5DC3" w:rsidRPr="00277157">
        <w:rPr>
          <w:rFonts w:ascii="Arial" w:hAnsi="Arial" w:cs="Arial"/>
        </w:rPr>
        <w:t xml:space="preserve"> </w:t>
      </w:r>
      <w:hyperlink r:id="rId7" w:history="1">
        <w:r w:rsidR="001D5DC3" w:rsidRPr="00277157">
          <w:rPr>
            <w:rStyle w:val="Lienhypertexte"/>
            <w:rFonts w:ascii="Arial" w:eastAsia="Times New Roman" w:hAnsi="Arial" w:cs="Arial"/>
          </w:rPr>
          <w:t>isabelle.parent2@mffp.gouv.qc.ca</w:t>
        </w:r>
      </w:hyperlink>
      <w:r w:rsidR="00BF5E1D" w:rsidRPr="00277157">
        <w:rPr>
          <w:rFonts w:ascii="Arial" w:hAnsi="Arial" w:cs="Arial"/>
          <w:u w:val="single"/>
        </w:rPr>
        <w:t>.</w:t>
      </w:r>
    </w:p>
    <w:p w14:paraId="10750F4C" w14:textId="1754CD69" w:rsidR="00BF5E1D" w:rsidRPr="00B15023" w:rsidRDefault="00BF5E1D" w:rsidP="00A7613A">
      <w:pPr>
        <w:spacing w:before="120" w:after="120" w:line="276" w:lineRule="auto"/>
        <w:jc w:val="both"/>
        <w:rPr>
          <w:rFonts w:ascii="Arial" w:hAnsi="Arial" w:cs="Arial"/>
          <w:u w:val="single"/>
        </w:rPr>
      </w:pPr>
      <w:r w:rsidRPr="00B15023">
        <w:rPr>
          <w:rFonts w:ascii="Arial" w:hAnsi="Arial" w:cs="Arial"/>
          <w:u w:val="single"/>
        </w:rPr>
        <w:t>Notez que lorsqu’un secteur a fait l’objet d’une harmonisation pour les travaux de récolte commerciale, les mesures d’harmonisation convenues sont transférées aux travaux sylvicoles non commerciaux, lorsqu’applicable.</w:t>
      </w:r>
    </w:p>
    <w:p w14:paraId="2517ABC8" w14:textId="30B7F130" w:rsidR="00A87ED3" w:rsidRPr="00277157" w:rsidRDefault="00DB5226" w:rsidP="00662873">
      <w:pPr>
        <w:pBdr>
          <w:bottom w:val="single" w:sz="4" w:space="1" w:color="auto"/>
        </w:pBdr>
        <w:spacing w:before="120" w:after="120"/>
        <w:jc w:val="both"/>
        <w:rPr>
          <w:rFonts w:ascii="Arial" w:hAnsi="Arial" w:cs="Arial"/>
          <w:b/>
        </w:rPr>
      </w:pPr>
      <w:r w:rsidRPr="00277157">
        <w:rPr>
          <w:rFonts w:ascii="Arial" w:hAnsi="Arial" w:cs="Arial"/>
          <w:b/>
        </w:rPr>
        <w:t>REBOISEMENT</w:t>
      </w:r>
    </w:p>
    <w:p w14:paraId="5568F040" w14:textId="52677DB6" w:rsidR="00F61EC2" w:rsidRPr="00277157" w:rsidRDefault="00F61EC2" w:rsidP="00A7613A">
      <w:pPr>
        <w:spacing w:before="120" w:after="120"/>
        <w:jc w:val="both"/>
        <w:rPr>
          <w:rFonts w:ascii="Arial" w:hAnsi="Arial" w:cs="Arial"/>
          <w:lang w:val="fr-FR"/>
        </w:rPr>
      </w:pPr>
      <w:r w:rsidRPr="00277157">
        <w:rPr>
          <w:rFonts w:ascii="Arial" w:hAnsi="Arial" w:cs="Arial"/>
          <w:lang w:val="fr-FR"/>
        </w:rPr>
        <w:t>Consiste à recréer le peuplemen</w:t>
      </w:r>
      <w:r w:rsidR="00A7613A" w:rsidRPr="00277157">
        <w:rPr>
          <w:rFonts w:ascii="Arial" w:hAnsi="Arial" w:cs="Arial"/>
          <w:lang w:val="fr-FR"/>
        </w:rPr>
        <w:t>t forestier d’avant la récolte, soit par :</w:t>
      </w:r>
    </w:p>
    <w:p w14:paraId="659CFE8F" w14:textId="53B47029" w:rsidR="00A7613A" w:rsidRPr="00277157" w:rsidRDefault="00A7613A" w:rsidP="00A7613A">
      <w:pPr>
        <w:pStyle w:val="Paragraphedeliste"/>
        <w:numPr>
          <w:ilvl w:val="0"/>
          <w:numId w:val="9"/>
        </w:numPr>
        <w:spacing w:before="120" w:after="120"/>
        <w:jc w:val="both"/>
        <w:rPr>
          <w:rFonts w:ascii="Arial" w:hAnsi="Arial" w:cs="Arial"/>
        </w:rPr>
      </w:pPr>
      <w:r w:rsidRPr="00277157">
        <w:rPr>
          <w:rFonts w:ascii="Arial" w:hAnsi="Arial" w:cs="Arial"/>
        </w:rPr>
        <w:t xml:space="preserve">La </w:t>
      </w:r>
      <w:r w:rsidR="00784878" w:rsidRPr="00277157">
        <w:rPr>
          <w:rFonts w:ascii="Arial" w:hAnsi="Arial" w:cs="Arial"/>
          <w:b/>
          <w:i/>
          <w:iCs/>
          <w:lang w:val="fr-FR"/>
        </w:rPr>
        <w:t>plantation</w:t>
      </w:r>
      <w:r w:rsidRPr="00277157">
        <w:rPr>
          <w:rFonts w:ascii="Arial" w:hAnsi="Arial" w:cs="Arial"/>
          <w:i/>
          <w:iCs/>
          <w:lang w:val="fr-FR"/>
        </w:rPr>
        <w:t xml:space="preserve"> : </w:t>
      </w:r>
      <w:r w:rsidR="00F61EC2" w:rsidRPr="00277157">
        <w:rPr>
          <w:rFonts w:ascii="Arial" w:hAnsi="Arial" w:cs="Arial"/>
          <w:lang w:val="fr-FR"/>
        </w:rPr>
        <w:t xml:space="preserve">Mettre en terre de jeunes plants </w:t>
      </w:r>
      <w:r w:rsidR="00F61EC2" w:rsidRPr="00277157">
        <w:rPr>
          <w:rFonts w:ascii="Arial" w:hAnsi="Arial" w:cs="Arial"/>
        </w:rPr>
        <w:t>pour créer ou restaurer</w:t>
      </w:r>
      <w:r w:rsidRPr="00277157">
        <w:rPr>
          <w:rFonts w:ascii="Arial" w:hAnsi="Arial" w:cs="Arial"/>
          <w:lang w:val="fr-FR"/>
        </w:rPr>
        <w:t xml:space="preserve"> un peuplement forestier</w:t>
      </w:r>
      <w:r w:rsidR="002A377A" w:rsidRPr="00277157">
        <w:rPr>
          <w:rFonts w:ascii="Arial" w:hAnsi="Arial" w:cs="Arial"/>
          <w:lang w:val="fr-FR"/>
        </w:rPr>
        <w:t> </w:t>
      </w:r>
      <w:r w:rsidRPr="00277157">
        <w:rPr>
          <w:rFonts w:ascii="Arial" w:hAnsi="Arial" w:cs="Arial"/>
          <w:lang w:val="fr-FR"/>
        </w:rPr>
        <w:t xml:space="preserve">; </w:t>
      </w:r>
    </w:p>
    <w:p w14:paraId="65BED503" w14:textId="424A5207" w:rsidR="00F61EC2" w:rsidRPr="00277157" w:rsidRDefault="00A7613A" w:rsidP="00A7613A">
      <w:pPr>
        <w:pStyle w:val="Paragraphedeliste"/>
        <w:numPr>
          <w:ilvl w:val="0"/>
          <w:numId w:val="9"/>
        </w:numPr>
        <w:spacing w:before="120" w:after="120"/>
        <w:jc w:val="both"/>
        <w:rPr>
          <w:rFonts w:ascii="Arial" w:hAnsi="Arial" w:cs="Arial"/>
        </w:rPr>
      </w:pPr>
      <w:r w:rsidRPr="00277157">
        <w:rPr>
          <w:rFonts w:ascii="Arial" w:hAnsi="Arial" w:cs="Arial"/>
          <w:lang w:val="fr-FR"/>
        </w:rPr>
        <w:t xml:space="preserve">Le </w:t>
      </w:r>
      <w:r w:rsidRPr="00277157">
        <w:rPr>
          <w:rFonts w:ascii="Arial" w:hAnsi="Arial" w:cs="Arial"/>
          <w:b/>
          <w:i/>
          <w:lang w:val="fr-FR"/>
        </w:rPr>
        <w:t>r</w:t>
      </w:r>
      <w:r w:rsidR="00F61EC2" w:rsidRPr="00277157">
        <w:rPr>
          <w:rFonts w:ascii="Arial" w:hAnsi="Arial" w:cs="Arial"/>
          <w:b/>
          <w:i/>
          <w:iCs/>
          <w:lang w:val="fr-FR"/>
        </w:rPr>
        <w:t>egarni</w:t>
      </w:r>
      <w:r w:rsidRPr="00277157">
        <w:rPr>
          <w:rFonts w:ascii="Arial" w:hAnsi="Arial" w:cs="Arial"/>
          <w:i/>
          <w:iCs/>
          <w:lang w:val="fr-FR"/>
        </w:rPr>
        <w:t xml:space="preserve"> : </w:t>
      </w:r>
      <w:r w:rsidR="00F61EC2" w:rsidRPr="00277157">
        <w:rPr>
          <w:rFonts w:ascii="Arial" w:hAnsi="Arial" w:cs="Arial"/>
          <w:lang w:val="fr-FR"/>
        </w:rPr>
        <w:t>Mettre en terre des plants dans les espaces sans régénération naturelle afin d’atteindr</w:t>
      </w:r>
      <w:r w:rsidRPr="00277157">
        <w:rPr>
          <w:rFonts w:ascii="Arial" w:hAnsi="Arial" w:cs="Arial"/>
          <w:lang w:val="fr-FR"/>
        </w:rPr>
        <w:t>e une densité d’arbres adéquate</w:t>
      </w:r>
      <w:r w:rsidR="002A377A" w:rsidRPr="00277157">
        <w:rPr>
          <w:rFonts w:ascii="Arial" w:hAnsi="Arial" w:cs="Arial"/>
          <w:lang w:val="fr-FR"/>
        </w:rPr>
        <w:t> </w:t>
      </w:r>
      <w:r w:rsidRPr="00277157">
        <w:rPr>
          <w:rFonts w:ascii="Arial" w:hAnsi="Arial" w:cs="Arial"/>
          <w:lang w:val="fr-FR"/>
        </w:rPr>
        <w:t xml:space="preserve">; </w:t>
      </w:r>
      <w:proofErr w:type="gramStart"/>
      <w:r w:rsidRPr="00277157">
        <w:rPr>
          <w:rFonts w:ascii="Arial" w:hAnsi="Arial" w:cs="Arial"/>
          <w:lang w:val="fr-FR"/>
        </w:rPr>
        <w:t>ou</w:t>
      </w:r>
      <w:proofErr w:type="gramEnd"/>
    </w:p>
    <w:p w14:paraId="1AA266C8" w14:textId="288FFB89" w:rsidR="00F61EC2" w:rsidRPr="00277157" w:rsidRDefault="00A7613A" w:rsidP="00A7613A">
      <w:pPr>
        <w:pStyle w:val="Paragraphedeliste"/>
        <w:numPr>
          <w:ilvl w:val="0"/>
          <w:numId w:val="9"/>
        </w:numPr>
        <w:spacing w:before="120" w:after="120"/>
        <w:jc w:val="both"/>
        <w:rPr>
          <w:rFonts w:ascii="Arial" w:hAnsi="Arial" w:cs="Arial"/>
        </w:rPr>
      </w:pPr>
      <w:r w:rsidRPr="00277157">
        <w:rPr>
          <w:rFonts w:ascii="Arial" w:hAnsi="Arial" w:cs="Arial"/>
          <w:lang w:val="fr-FR"/>
        </w:rPr>
        <w:t>L’</w:t>
      </w:r>
      <w:r w:rsidRPr="00277157">
        <w:rPr>
          <w:rFonts w:ascii="Arial" w:hAnsi="Arial" w:cs="Arial"/>
          <w:b/>
          <w:i/>
          <w:lang w:val="fr-FR"/>
        </w:rPr>
        <w:t>e</w:t>
      </w:r>
      <w:r w:rsidR="00F61EC2" w:rsidRPr="00277157">
        <w:rPr>
          <w:rFonts w:ascii="Arial" w:hAnsi="Arial" w:cs="Arial"/>
          <w:b/>
          <w:i/>
          <w:iCs/>
          <w:lang w:val="fr-FR"/>
        </w:rPr>
        <w:t>nrichissement</w:t>
      </w:r>
      <w:r w:rsidRPr="00277157">
        <w:rPr>
          <w:rFonts w:ascii="Arial" w:hAnsi="Arial" w:cs="Arial"/>
          <w:i/>
          <w:iCs/>
          <w:lang w:val="fr-FR"/>
        </w:rPr>
        <w:t xml:space="preserve"> : </w:t>
      </w:r>
      <w:r w:rsidR="00F61EC2" w:rsidRPr="00277157">
        <w:rPr>
          <w:rFonts w:ascii="Arial" w:hAnsi="Arial" w:cs="Arial"/>
          <w:lang w:val="fr-FR"/>
        </w:rPr>
        <w:t>Introduire, réintroduire ou augmenter une essence d’arbre en raréfaction ou de plus grande valeur ou pour accroître la biodiversité.</w:t>
      </w:r>
    </w:p>
    <w:p w14:paraId="44ABD4BC" w14:textId="25CF26ED" w:rsidR="00F2770A" w:rsidRPr="00277157" w:rsidRDefault="00370F55" w:rsidP="00662873">
      <w:pPr>
        <w:pBdr>
          <w:bottom w:val="single" w:sz="4" w:space="1" w:color="auto"/>
        </w:pBdr>
        <w:spacing w:before="120" w:after="120" w:line="276" w:lineRule="auto"/>
        <w:jc w:val="both"/>
        <w:rPr>
          <w:rFonts w:ascii="Arial" w:hAnsi="Arial" w:cs="Arial"/>
          <w:b/>
        </w:rPr>
      </w:pPr>
      <w:r w:rsidRPr="00277157">
        <w:rPr>
          <w:rFonts w:ascii="Arial" w:hAnsi="Arial" w:cs="Arial"/>
          <w:b/>
        </w:rPr>
        <w:t>DÉGAGEMENT DE PLANTATION</w:t>
      </w:r>
    </w:p>
    <w:p w14:paraId="17152472" w14:textId="542B6593" w:rsidR="00F61EC2" w:rsidRPr="00277157" w:rsidRDefault="00F61EC2" w:rsidP="00A7613A">
      <w:pPr>
        <w:spacing w:before="120" w:after="120" w:line="276" w:lineRule="auto"/>
        <w:jc w:val="both"/>
        <w:rPr>
          <w:rFonts w:ascii="Arial" w:hAnsi="Arial" w:cs="Arial"/>
          <w:b/>
        </w:rPr>
      </w:pPr>
      <w:r w:rsidRPr="00277157">
        <w:rPr>
          <w:rFonts w:ascii="Arial" w:hAnsi="Arial" w:cs="Arial"/>
        </w:rPr>
        <w:t>Le dégagement est un traitement sylvicole d’éducation qui vise à maîtriser la végétation concurrente afin de libérer les arbres d’avenir d’essences désirées. Il est effectué au stade de semis</w:t>
      </w:r>
      <w:r w:rsidR="00A7613A" w:rsidRPr="00277157">
        <w:rPr>
          <w:rFonts w:ascii="Arial" w:hAnsi="Arial" w:cs="Arial"/>
        </w:rPr>
        <w:t xml:space="preserve"> *diamètre à hauteur de poitrine inférieur à 1 cm)</w:t>
      </w:r>
      <w:r w:rsidRPr="00277157">
        <w:rPr>
          <w:rFonts w:ascii="Arial" w:hAnsi="Arial" w:cs="Arial"/>
        </w:rPr>
        <w:t>.</w:t>
      </w:r>
    </w:p>
    <w:p w14:paraId="60023094" w14:textId="5ED417FF" w:rsidR="00DB5226" w:rsidRPr="00277157" w:rsidRDefault="00DB5226" w:rsidP="00662873">
      <w:pPr>
        <w:pBdr>
          <w:bottom w:val="single" w:sz="4" w:space="1" w:color="auto"/>
        </w:pBdr>
        <w:spacing w:before="120" w:after="120" w:line="276" w:lineRule="auto"/>
        <w:jc w:val="both"/>
        <w:rPr>
          <w:rFonts w:ascii="Arial" w:hAnsi="Arial" w:cs="Arial"/>
          <w:b/>
        </w:rPr>
      </w:pPr>
      <w:r w:rsidRPr="00277157">
        <w:rPr>
          <w:rFonts w:ascii="Arial" w:hAnsi="Arial" w:cs="Arial"/>
          <w:b/>
        </w:rPr>
        <w:t>NETTOIEMENT</w:t>
      </w:r>
    </w:p>
    <w:p w14:paraId="5CC78D78" w14:textId="43F8EECA" w:rsidR="00A7613A" w:rsidRPr="00277157" w:rsidRDefault="00F61EC2" w:rsidP="00A7613A">
      <w:pPr>
        <w:spacing w:before="120" w:after="120" w:line="276" w:lineRule="auto"/>
        <w:jc w:val="both"/>
        <w:rPr>
          <w:rFonts w:ascii="Arial" w:hAnsi="Arial" w:cs="Arial"/>
          <w:b/>
        </w:rPr>
      </w:pPr>
      <w:r w:rsidRPr="00277157">
        <w:rPr>
          <w:rFonts w:ascii="Arial" w:hAnsi="Arial" w:cs="Arial"/>
        </w:rPr>
        <w:t xml:space="preserve">Le </w:t>
      </w:r>
      <w:r w:rsidR="00A7613A" w:rsidRPr="00277157">
        <w:rPr>
          <w:rFonts w:ascii="Arial" w:hAnsi="Arial" w:cs="Arial"/>
        </w:rPr>
        <w:t>nettoiement est</w:t>
      </w:r>
      <w:r w:rsidRPr="00277157">
        <w:rPr>
          <w:rFonts w:ascii="Arial" w:hAnsi="Arial" w:cs="Arial"/>
        </w:rPr>
        <w:t xml:space="preserve"> </w:t>
      </w:r>
      <w:r w:rsidR="00A7613A" w:rsidRPr="00277157">
        <w:rPr>
          <w:rFonts w:ascii="Arial" w:hAnsi="Arial" w:cs="Arial"/>
        </w:rPr>
        <w:t>un traitement sylvicole</w:t>
      </w:r>
      <w:r w:rsidRPr="00277157">
        <w:rPr>
          <w:rFonts w:ascii="Arial" w:hAnsi="Arial" w:cs="Arial"/>
        </w:rPr>
        <w:t xml:space="preserve"> d’éducation </w:t>
      </w:r>
      <w:r w:rsidR="00A7613A" w:rsidRPr="00277157">
        <w:rPr>
          <w:rFonts w:ascii="Arial" w:hAnsi="Arial" w:cs="Arial"/>
        </w:rPr>
        <w:t>qui vise</w:t>
      </w:r>
      <w:r w:rsidRPr="00277157">
        <w:rPr>
          <w:rFonts w:ascii="Arial" w:hAnsi="Arial" w:cs="Arial"/>
        </w:rPr>
        <w:t xml:space="preserve"> à maîtriser la végétation concurrente afin de libérer les arbre</w:t>
      </w:r>
      <w:r w:rsidR="00A7613A" w:rsidRPr="00277157">
        <w:rPr>
          <w:rFonts w:ascii="Arial" w:hAnsi="Arial" w:cs="Arial"/>
        </w:rPr>
        <w:t>s d’avenir d’essences désirées. Il est effectué au stade de gaulis (diamètre à hauteur de poitrine entre 1 et 9 cm).</w:t>
      </w:r>
    </w:p>
    <w:p w14:paraId="5E93A1D4" w14:textId="1C539394" w:rsidR="00DB5226" w:rsidRPr="00277157" w:rsidRDefault="00DB5226" w:rsidP="00A7613A">
      <w:pPr>
        <w:spacing w:before="120" w:after="120" w:line="276" w:lineRule="auto"/>
        <w:jc w:val="both"/>
        <w:rPr>
          <w:rFonts w:ascii="Arial" w:hAnsi="Arial" w:cs="Arial"/>
        </w:rPr>
      </w:pPr>
      <w:r w:rsidRPr="00277157">
        <w:rPr>
          <w:rFonts w:ascii="Arial" w:hAnsi="Arial" w:cs="Arial"/>
        </w:rPr>
        <w:t>La récolte forestière des secteurs où est réalisé du nettoiement a eu lieu avant 2013. Il n’existe donc pas de mesure d’harmonisation transférable.</w:t>
      </w:r>
    </w:p>
    <w:p w14:paraId="77836A26" w14:textId="52BB637B" w:rsidR="00DB5226" w:rsidRPr="00277157" w:rsidRDefault="00DB5226" w:rsidP="00662873">
      <w:pPr>
        <w:pBdr>
          <w:bottom w:val="single" w:sz="4" w:space="1" w:color="auto"/>
        </w:pBdr>
        <w:spacing w:before="120" w:after="120" w:line="276" w:lineRule="auto"/>
        <w:jc w:val="both"/>
        <w:rPr>
          <w:rFonts w:ascii="Arial" w:hAnsi="Arial" w:cs="Arial"/>
          <w:b/>
        </w:rPr>
      </w:pPr>
      <w:r w:rsidRPr="00277157">
        <w:rPr>
          <w:rFonts w:ascii="Arial" w:hAnsi="Arial" w:cs="Arial"/>
          <w:b/>
        </w:rPr>
        <w:t>ÉCLAIRCIE PRÉCOMMERCIALE</w:t>
      </w:r>
    </w:p>
    <w:p w14:paraId="1CB03261" w14:textId="0CA8B20A" w:rsidR="00F61EC2" w:rsidRPr="00277157" w:rsidRDefault="00F61EC2" w:rsidP="00A7613A">
      <w:pPr>
        <w:spacing w:before="120" w:after="120" w:line="276" w:lineRule="auto"/>
        <w:jc w:val="both"/>
        <w:rPr>
          <w:rFonts w:ascii="Arial" w:hAnsi="Arial" w:cs="Arial"/>
        </w:rPr>
      </w:pPr>
      <w:r w:rsidRPr="00277157">
        <w:rPr>
          <w:rFonts w:ascii="Arial" w:hAnsi="Arial" w:cs="Arial"/>
        </w:rPr>
        <w:t>L’éclaircie précommerciale est une coupe qui permet de réduire la densité d’une jeune forêt, généralement entre 10 et 20 ans, dont les arbres sont trop serrés. Cette éclaircie est dite précommerciale</w:t>
      </w:r>
      <w:r w:rsidR="002A377A" w:rsidRPr="00277157">
        <w:rPr>
          <w:rFonts w:ascii="Arial" w:hAnsi="Arial" w:cs="Arial"/>
        </w:rPr>
        <w:t>,</w:t>
      </w:r>
      <w:r w:rsidRPr="00277157">
        <w:rPr>
          <w:rFonts w:ascii="Arial" w:hAnsi="Arial" w:cs="Arial"/>
        </w:rPr>
        <w:t xml:space="preserve"> car les arbres coupés sont trop petits pour en faire la mise en marché.</w:t>
      </w:r>
    </w:p>
    <w:p w14:paraId="3FC31758" w14:textId="09677E3A" w:rsidR="008E30D2" w:rsidRPr="00277157" w:rsidRDefault="00DB5226" w:rsidP="00A7613A">
      <w:pPr>
        <w:spacing w:before="120" w:after="120" w:line="276" w:lineRule="auto"/>
        <w:jc w:val="both"/>
        <w:rPr>
          <w:rFonts w:ascii="Arial" w:hAnsi="Arial" w:cs="Arial"/>
        </w:rPr>
      </w:pPr>
      <w:r w:rsidRPr="00277157">
        <w:rPr>
          <w:rFonts w:ascii="Arial" w:hAnsi="Arial" w:cs="Arial"/>
        </w:rPr>
        <w:t>La récolte forestière des secteurs où est réalisé de l’éclaircie précommerciale a eu lieu avant 2013. Il n’existe donc pas de mesure d’harmonisation transférable.</w:t>
      </w:r>
      <w:r w:rsidR="00A7613A" w:rsidRPr="00277157">
        <w:rPr>
          <w:rFonts w:ascii="Arial" w:hAnsi="Arial" w:cs="Arial"/>
        </w:rPr>
        <w:t xml:space="preserve"> </w:t>
      </w:r>
      <w:r w:rsidR="00A35B3E" w:rsidRPr="00277157">
        <w:rPr>
          <w:rFonts w:ascii="Arial" w:hAnsi="Arial" w:cs="Arial"/>
        </w:rPr>
        <w:br w:type="page"/>
      </w:r>
    </w:p>
    <w:tbl>
      <w:tblPr>
        <w:tblStyle w:val="Grilledutableau"/>
        <w:tblW w:w="0" w:type="auto"/>
        <w:tblLook w:val="04A0" w:firstRow="1" w:lastRow="0" w:firstColumn="1" w:lastColumn="0" w:noHBand="0" w:noVBand="1"/>
      </w:tblPr>
      <w:tblGrid>
        <w:gridCol w:w="2049"/>
        <w:gridCol w:w="8021"/>
      </w:tblGrid>
      <w:tr w:rsidR="001919FC" w:rsidRPr="00277157" w14:paraId="39647B63" w14:textId="77777777" w:rsidTr="006973AA">
        <w:tc>
          <w:tcPr>
            <w:tcW w:w="0" w:type="auto"/>
            <w:shd w:val="clear" w:color="auto" w:fill="F2F2F2" w:themeFill="background1" w:themeFillShade="F2"/>
          </w:tcPr>
          <w:p w14:paraId="5AA7CEE4" w14:textId="77777777" w:rsidR="001919FC" w:rsidRPr="00277157" w:rsidRDefault="001919FC" w:rsidP="00E975D1">
            <w:pPr>
              <w:spacing w:before="60" w:after="60"/>
              <w:rPr>
                <w:rFonts w:ascii="Arial" w:hAnsi="Arial" w:cs="Arial"/>
                <w:b/>
              </w:rPr>
            </w:pPr>
            <w:r w:rsidRPr="00277157">
              <w:rPr>
                <w:rFonts w:ascii="Arial" w:hAnsi="Arial" w:cs="Arial"/>
                <w:b/>
              </w:rPr>
              <w:lastRenderedPageBreak/>
              <w:t>Secteur</w:t>
            </w:r>
          </w:p>
        </w:tc>
        <w:tc>
          <w:tcPr>
            <w:tcW w:w="0" w:type="auto"/>
            <w:shd w:val="clear" w:color="auto" w:fill="F2F2F2" w:themeFill="background1" w:themeFillShade="F2"/>
          </w:tcPr>
          <w:p w14:paraId="72B8DF89" w14:textId="511A2A96" w:rsidR="001919FC" w:rsidRPr="00277157" w:rsidRDefault="00087AFE" w:rsidP="00E975D1">
            <w:pPr>
              <w:spacing w:before="60" w:after="60"/>
              <w:rPr>
                <w:rFonts w:ascii="Arial" w:hAnsi="Arial" w:cs="Arial"/>
              </w:rPr>
            </w:pPr>
            <w:r w:rsidRPr="00277157">
              <w:rPr>
                <w:rFonts w:ascii="Arial" w:hAnsi="Arial" w:cs="Arial"/>
              </w:rPr>
              <w:t>TROIS_LACS_DE_LA_TOUR</w:t>
            </w:r>
          </w:p>
        </w:tc>
      </w:tr>
      <w:tr w:rsidR="001919FC" w:rsidRPr="00277157" w14:paraId="7936BA2D" w14:textId="77777777" w:rsidTr="006973AA">
        <w:tc>
          <w:tcPr>
            <w:tcW w:w="0" w:type="auto"/>
          </w:tcPr>
          <w:p w14:paraId="5EDE5F1A" w14:textId="77777777" w:rsidR="001919FC" w:rsidRPr="00277157" w:rsidRDefault="001919FC" w:rsidP="00E975D1">
            <w:pPr>
              <w:spacing w:before="60" w:after="60"/>
              <w:rPr>
                <w:rFonts w:ascii="Arial" w:hAnsi="Arial" w:cs="Arial"/>
                <w:b/>
              </w:rPr>
            </w:pPr>
            <w:r w:rsidRPr="00277157">
              <w:rPr>
                <w:rFonts w:ascii="Arial" w:hAnsi="Arial" w:cs="Arial"/>
                <w:b/>
              </w:rPr>
              <w:t>Localisation</w:t>
            </w:r>
          </w:p>
        </w:tc>
        <w:tc>
          <w:tcPr>
            <w:tcW w:w="0" w:type="auto"/>
          </w:tcPr>
          <w:p w14:paraId="5CB1F03C" w14:textId="77777777" w:rsidR="00812595" w:rsidRPr="00277157" w:rsidRDefault="00824B79" w:rsidP="00E975D1">
            <w:pPr>
              <w:spacing w:before="60" w:after="60"/>
              <w:rPr>
                <w:rFonts w:ascii="Arial" w:hAnsi="Arial" w:cs="Arial"/>
              </w:rPr>
            </w:pPr>
            <w:r w:rsidRPr="00277157">
              <w:rPr>
                <w:rFonts w:ascii="Arial" w:hAnsi="Arial" w:cs="Arial"/>
              </w:rPr>
              <w:t>TNO</w:t>
            </w:r>
          </w:p>
          <w:p w14:paraId="13F355FE" w14:textId="76464906" w:rsidR="00824B79" w:rsidRPr="00277157" w:rsidRDefault="00824B79" w:rsidP="00E975D1">
            <w:pPr>
              <w:spacing w:before="60" w:after="60"/>
              <w:rPr>
                <w:rFonts w:ascii="Arial" w:hAnsi="Arial" w:cs="Arial"/>
              </w:rPr>
            </w:pPr>
            <w:r w:rsidRPr="00277157">
              <w:rPr>
                <w:rFonts w:ascii="Arial" w:hAnsi="Arial" w:cs="Arial"/>
              </w:rPr>
              <w:t>Zec Collin</w:t>
            </w:r>
          </w:p>
        </w:tc>
      </w:tr>
      <w:tr w:rsidR="001919FC" w:rsidRPr="00277157" w14:paraId="5E760D57" w14:textId="77777777" w:rsidTr="006973AA">
        <w:tc>
          <w:tcPr>
            <w:tcW w:w="0" w:type="auto"/>
          </w:tcPr>
          <w:p w14:paraId="4391466F" w14:textId="77777777" w:rsidR="001919FC" w:rsidRPr="00277157" w:rsidRDefault="001919FC" w:rsidP="00E975D1">
            <w:pPr>
              <w:spacing w:before="60" w:after="60"/>
              <w:rPr>
                <w:rFonts w:ascii="Arial" w:hAnsi="Arial" w:cs="Arial"/>
                <w:b/>
              </w:rPr>
            </w:pPr>
            <w:r w:rsidRPr="00277157">
              <w:rPr>
                <w:rFonts w:ascii="Arial" w:hAnsi="Arial" w:cs="Arial"/>
                <w:b/>
              </w:rPr>
              <w:t>Types de travaux</w:t>
            </w:r>
          </w:p>
        </w:tc>
        <w:tc>
          <w:tcPr>
            <w:tcW w:w="0" w:type="auto"/>
          </w:tcPr>
          <w:p w14:paraId="3747F45B" w14:textId="2AB701A2" w:rsidR="001919FC" w:rsidRPr="00277157" w:rsidRDefault="00824B79" w:rsidP="00C55612">
            <w:pPr>
              <w:spacing w:before="60" w:after="60"/>
              <w:rPr>
                <w:rFonts w:ascii="Arial" w:hAnsi="Arial" w:cs="Arial"/>
              </w:rPr>
            </w:pPr>
            <w:r w:rsidRPr="00277157">
              <w:rPr>
                <w:rFonts w:ascii="Arial" w:hAnsi="Arial" w:cs="Arial"/>
              </w:rPr>
              <w:t>Préparation de terrain</w:t>
            </w:r>
          </w:p>
        </w:tc>
      </w:tr>
      <w:tr w:rsidR="001919FC" w:rsidRPr="00277157" w14:paraId="00F3CB2D" w14:textId="77777777" w:rsidTr="006973AA">
        <w:tc>
          <w:tcPr>
            <w:tcW w:w="0" w:type="auto"/>
          </w:tcPr>
          <w:p w14:paraId="71EAAAFA" w14:textId="77777777" w:rsidR="001919FC" w:rsidRPr="00277157" w:rsidRDefault="001919FC" w:rsidP="00E975D1">
            <w:pPr>
              <w:spacing w:before="60" w:after="60"/>
              <w:rPr>
                <w:rFonts w:ascii="Arial" w:hAnsi="Arial" w:cs="Arial"/>
                <w:b/>
              </w:rPr>
            </w:pPr>
            <w:r w:rsidRPr="00277157">
              <w:rPr>
                <w:rFonts w:ascii="Arial" w:hAnsi="Arial" w:cs="Arial"/>
                <w:b/>
              </w:rPr>
              <w:t>Mesures d’harmonisation</w:t>
            </w:r>
          </w:p>
        </w:tc>
        <w:tc>
          <w:tcPr>
            <w:tcW w:w="0" w:type="auto"/>
          </w:tcPr>
          <w:p w14:paraId="0526024C" w14:textId="1A5B3851" w:rsidR="001919FC" w:rsidRPr="00277157" w:rsidRDefault="00277157" w:rsidP="00B15023">
            <w:pPr>
              <w:spacing w:before="60" w:after="60"/>
              <w:jc w:val="both"/>
              <w:rPr>
                <w:rFonts w:ascii="Arial" w:hAnsi="Arial" w:cs="Arial"/>
                <w:i/>
                <w:sz w:val="20"/>
                <w:szCs w:val="20"/>
              </w:rPr>
            </w:pPr>
            <w:hyperlink r:id="rId8" w:history="1">
              <w:r w:rsidR="00662873" w:rsidRPr="00277157">
                <w:rPr>
                  <w:rStyle w:val="Lienhypertexte"/>
                  <w:rFonts w:ascii="Arial" w:hAnsi="Arial" w:cs="Arial"/>
                  <w:sz w:val="20"/>
                  <w:szCs w:val="20"/>
                </w:rPr>
                <w:t>Résumé des démarche</w:t>
              </w:r>
              <w:r w:rsidR="006F3048" w:rsidRPr="00277157">
                <w:rPr>
                  <w:rStyle w:val="Lienhypertexte"/>
                  <w:rFonts w:ascii="Arial" w:hAnsi="Arial" w:cs="Arial"/>
                  <w:sz w:val="20"/>
                  <w:szCs w:val="20"/>
                </w:rPr>
                <w:t>s</w:t>
              </w:r>
              <w:r w:rsidR="00662873" w:rsidRPr="00277157">
                <w:rPr>
                  <w:rStyle w:val="Lienhypertexte"/>
                  <w:rFonts w:ascii="Arial" w:hAnsi="Arial" w:cs="Arial"/>
                  <w:sz w:val="20"/>
                  <w:szCs w:val="20"/>
                </w:rPr>
                <w:t xml:space="preserve"> d’harmonisation </w:t>
              </w:r>
              <w:r w:rsidR="002A377A" w:rsidRPr="00277157">
                <w:rPr>
                  <w:rStyle w:val="Lienhypertexte"/>
                  <w:rFonts w:ascii="Arial" w:hAnsi="Arial" w:cs="Arial"/>
                  <w:sz w:val="20"/>
                  <w:szCs w:val="20"/>
                </w:rPr>
                <w:t>—</w:t>
              </w:r>
              <w:r w:rsidR="00662873" w:rsidRPr="00277157">
                <w:rPr>
                  <w:rStyle w:val="Lienhypertexte"/>
                  <w:rFonts w:ascii="Arial" w:hAnsi="Arial" w:cs="Arial"/>
                  <w:sz w:val="20"/>
                  <w:szCs w:val="20"/>
                </w:rPr>
                <w:t xml:space="preserve"> </w:t>
              </w:r>
              <w:r w:rsidR="00662873" w:rsidRPr="00277157">
                <w:rPr>
                  <w:rStyle w:val="Lienhypertexte"/>
                  <w:rFonts w:ascii="Arial" w:hAnsi="Arial" w:cs="Arial"/>
                  <w:i/>
                  <w:sz w:val="20"/>
                  <w:szCs w:val="20"/>
                </w:rPr>
                <w:t>secteur</w:t>
              </w:r>
              <w:r w:rsidR="00087AFE" w:rsidRPr="00277157">
                <w:rPr>
                  <w:rStyle w:val="Lienhypertexte"/>
                  <w:rFonts w:ascii="Arial" w:hAnsi="Arial" w:cs="Arial"/>
                  <w:i/>
                  <w:sz w:val="20"/>
                  <w:szCs w:val="20"/>
                </w:rPr>
                <w:t xml:space="preserve"> LEDUC_TROISLACSDELATOUR</w:t>
              </w:r>
            </w:hyperlink>
          </w:p>
          <w:p w14:paraId="0737DC50" w14:textId="72AB332D" w:rsidR="00662873" w:rsidRPr="00277157" w:rsidRDefault="006F3048" w:rsidP="00B15023">
            <w:pPr>
              <w:spacing w:line="276" w:lineRule="auto"/>
              <w:jc w:val="both"/>
              <w:rPr>
                <w:rFonts w:ascii="Arial" w:hAnsi="Arial" w:cs="Arial"/>
                <w:sz w:val="20"/>
                <w:szCs w:val="20"/>
              </w:rPr>
            </w:pPr>
            <w:r w:rsidRPr="00277157">
              <w:rPr>
                <w:rFonts w:ascii="Arial" w:hAnsi="Arial" w:cs="Arial"/>
                <w:b/>
                <w:sz w:val="20"/>
                <w:szCs w:val="20"/>
              </w:rPr>
              <w:t xml:space="preserve">ZEC Collin : </w:t>
            </w:r>
            <w:r w:rsidRPr="00277157">
              <w:rPr>
                <w:rFonts w:ascii="Arial" w:hAnsi="Arial" w:cs="Arial"/>
                <w:color w:val="000000"/>
                <w:sz w:val="20"/>
                <w:szCs w:val="20"/>
              </w:rPr>
              <w:t>Éviter de faire ces travaux durant la chasse à l’orignal à l’arc et à la carabine surtout pour les secteurs au nord de la ZEC.</w:t>
            </w:r>
          </w:p>
          <w:p w14:paraId="050B993F" w14:textId="14FBD3D6" w:rsidR="00662873" w:rsidRPr="00277157" w:rsidRDefault="00662873"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w:t>
            </w:r>
            <w:r w:rsidR="006F3048" w:rsidRPr="00277157">
              <w:rPr>
                <w:rFonts w:ascii="Arial" w:hAnsi="Arial" w:cs="Arial"/>
                <w:b/>
                <w:color w:val="1F3864" w:themeColor="accent5" w:themeShade="80"/>
                <w:sz w:val="20"/>
                <w:szCs w:val="20"/>
              </w:rPr>
              <w:t xml:space="preserve"> : </w:t>
            </w:r>
            <w:r w:rsidR="006F3048" w:rsidRPr="00277157">
              <w:rPr>
                <w:rFonts w:ascii="Arial" w:hAnsi="Arial" w:cs="Arial"/>
                <w:color w:val="1F3864" w:themeColor="accent5" w:themeShade="80"/>
                <w:sz w:val="20"/>
                <w:szCs w:val="20"/>
              </w:rPr>
              <w:t>Mesure générique Table GIRT : Arrêt des activités d’aménagement forestier (LADTF, art. 4, 1er alinéa) pendant la période de chasse à l’orignal (arme à feu) dans les territoires fauniques structurés (périodes prévues par règlement). La période convenue ne peut excéder la période prévue par la Loi pour cette zone.</w:t>
            </w:r>
          </w:p>
          <w:p w14:paraId="27299B05" w14:textId="4960248B" w:rsidR="00D8700B" w:rsidRPr="00277157" w:rsidRDefault="00D8700B" w:rsidP="00B15023">
            <w:pPr>
              <w:spacing w:line="276" w:lineRule="auto"/>
              <w:jc w:val="both"/>
              <w:rPr>
                <w:rFonts w:ascii="Arial" w:hAnsi="Arial" w:cs="Arial"/>
                <w:sz w:val="20"/>
                <w:szCs w:val="20"/>
              </w:rPr>
            </w:pPr>
            <w:r w:rsidRPr="00277157">
              <w:rPr>
                <w:rFonts w:ascii="Arial" w:hAnsi="Arial" w:cs="Arial"/>
                <w:b/>
                <w:sz w:val="20"/>
                <w:szCs w:val="20"/>
              </w:rPr>
              <w:t xml:space="preserve">ZEC Collin : </w:t>
            </w:r>
            <w:r w:rsidRPr="00277157">
              <w:rPr>
                <w:rFonts w:ascii="Arial" w:hAnsi="Arial" w:cs="Arial"/>
                <w:color w:val="000000"/>
                <w:sz w:val="20"/>
                <w:szCs w:val="20"/>
              </w:rPr>
              <w:t>Remettre les chemins en état après les travaux.</w:t>
            </w:r>
          </w:p>
          <w:p w14:paraId="45EDFA4A" w14:textId="77777777" w:rsidR="00B15023" w:rsidRDefault="00D8700B"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 xml:space="preserve">MFFP : </w:t>
            </w:r>
            <w:r w:rsidRPr="00277157">
              <w:rPr>
                <w:rFonts w:ascii="Arial" w:hAnsi="Arial" w:cs="Arial"/>
                <w:color w:val="1F3864" w:themeColor="accent5" w:themeShade="80"/>
                <w:sz w:val="20"/>
                <w:szCs w:val="20"/>
              </w:rPr>
              <w:t>Article</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64 du RADF : «</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Toute personne autorisée à réaliser des activités d’aménagement forestier qui, dans le cours de l’exercice de ces activités, abîme ou rend inutilisable un chemin doit effectuer sans délai les réparations requises pour remettre le chemin carrossable. Le chemin doit être carrossable pour tous les types de véhicules susceptibles d’emprunter la classe de chemin à laquelle il appartient.</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w:t>
            </w:r>
          </w:p>
          <w:p w14:paraId="1BFA7C2E" w14:textId="5C1C54CC" w:rsidR="00D8700B" w:rsidRPr="00277157" w:rsidRDefault="00D8700B"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Mesure générique Table GIRT : En plus de l’application de l’article</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64 du RADF, pour les chemins identifiés lors de l’harmonisation spécifique, désensabler les côtes, les courbes et les sections ayant reçu d’importantes quantités de sable à des fins d’abrasifs. De même, nettoyer les ponts sur lesquels le sable ayant servi d’abrasif s’est accumulé. Cette mesure ne s’applique pas si l’abrasif étendu pendant la période hivernale est constitué de matériau granulaire.</w:t>
            </w:r>
          </w:p>
          <w:p w14:paraId="6F09FF78" w14:textId="63306AEB" w:rsidR="0072197C" w:rsidRPr="00277157" w:rsidRDefault="0072197C" w:rsidP="00B15023">
            <w:pPr>
              <w:spacing w:line="276" w:lineRule="auto"/>
              <w:jc w:val="both"/>
              <w:rPr>
                <w:rFonts w:ascii="Arial" w:hAnsi="Arial" w:cs="Arial"/>
                <w:sz w:val="20"/>
                <w:szCs w:val="20"/>
              </w:rPr>
            </w:pPr>
            <w:r w:rsidRPr="00277157">
              <w:rPr>
                <w:rFonts w:ascii="Arial" w:hAnsi="Arial" w:cs="Arial"/>
                <w:b/>
                <w:sz w:val="20"/>
                <w:szCs w:val="20"/>
              </w:rPr>
              <w:t xml:space="preserve">ZEC </w:t>
            </w:r>
            <w:proofErr w:type="spellStart"/>
            <w:r w:rsidRPr="00277157">
              <w:rPr>
                <w:rFonts w:ascii="Arial" w:hAnsi="Arial" w:cs="Arial"/>
                <w:b/>
                <w:sz w:val="20"/>
                <w:szCs w:val="20"/>
              </w:rPr>
              <w:t>Collin</w:t>
            </w:r>
            <w:proofErr w:type="spellEnd"/>
            <w:r w:rsidRPr="00277157">
              <w:rPr>
                <w:rFonts w:ascii="Arial" w:hAnsi="Arial" w:cs="Arial"/>
                <w:b/>
                <w:sz w:val="20"/>
                <w:szCs w:val="20"/>
              </w:rPr>
              <w:t> :</w:t>
            </w:r>
            <w:r w:rsidRPr="00277157">
              <w:rPr>
                <w:rFonts w:ascii="Arial" w:hAnsi="Arial" w:cs="Arial"/>
                <w:sz w:val="20"/>
                <w:szCs w:val="20"/>
              </w:rPr>
              <w:t xml:space="preserve"> </w:t>
            </w:r>
            <w:r w:rsidRPr="00277157">
              <w:rPr>
                <w:rFonts w:ascii="Arial" w:hAnsi="Arial" w:cs="Arial"/>
                <w:color w:val="000000"/>
                <w:sz w:val="20"/>
                <w:szCs w:val="20"/>
              </w:rPr>
              <w:t>Envoyer un courriel à la ZEC qui indique le début des travaux. Tout travailleur circulant sur un territoire faunique structuré doit se signaler à l’accueil.</w:t>
            </w:r>
          </w:p>
          <w:p w14:paraId="55085CC3" w14:textId="77777777" w:rsidR="0072197C" w:rsidRPr="00277157" w:rsidRDefault="0072197C"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9"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6D9A83E5" w14:textId="53829E86" w:rsidR="0072197C" w:rsidRPr="00277157" w:rsidRDefault="0072197C"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p w14:paraId="2902B17F" w14:textId="01895D90" w:rsidR="00662873" w:rsidRPr="00277157" w:rsidRDefault="006F3048" w:rsidP="00B15023">
            <w:pPr>
              <w:spacing w:line="276" w:lineRule="auto"/>
              <w:jc w:val="both"/>
              <w:rPr>
                <w:rFonts w:ascii="Arial" w:hAnsi="Arial" w:cs="Arial"/>
                <w:sz w:val="20"/>
                <w:szCs w:val="20"/>
              </w:rPr>
            </w:pPr>
            <w:r w:rsidRPr="00277157">
              <w:rPr>
                <w:rFonts w:ascii="Arial" w:hAnsi="Arial" w:cs="Arial"/>
                <w:b/>
                <w:sz w:val="20"/>
                <w:szCs w:val="20"/>
              </w:rPr>
              <w:t xml:space="preserve">TNO : </w:t>
            </w:r>
            <w:r w:rsidRPr="00277157">
              <w:rPr>
                <w:rFonts w:ascii="Arial" w:hAnsi="Arial" w:cs="Arial"/>
                <w:sz w:val="20"/>
                <w:szCs w:val="20"/>
              </w:rPr>
              <w:t>Contacter détenteur de terrain de piégeage 14-03-0127 et 14-03-0126</w:t>
            </w:r>
          </w:p>
          <w:p w14:paraId="52AE39FF" w14:textId="762DB6CF" w:rsidR="00784C2B" w:rsidRPr="00277157" w:rsidRDefault="00662873"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006F3048" w:rsidRPr="00277157">
              <w:rPr>
                <w:rFonts w:ascii="Arial" w:hAnsi="Arial" w:cs="Arial"/>
                <w:b/>
                <w:color w:val="1F3864" w:themeColor="accent5" w:themeShade="80"/>
                <w:sz w:val="20"/>
                <w:szCs w:val="20"/>
              </w:rPr>
              <w:t xml:space="preserve"> </w:t>
            </w:r>
            <w:r w:rsidR="006F3048" w:rsidRPr="00277157">
              <w:rPr>
                <w:rFonts w:ascii="Arial" w:hAnsi="Arial" w:cs="Arial"/>
                <w:color w:val="1F3864" w:themeColor="accent5" w:themeShade="80"/>
                <w:sz w:val="20"/>
                <w:szCs w:val="20"/>
              </w:rPr>
              <w:t>Les utilisateurs du territoire peuvent visiter le site web de la Table GIRT (</w:t>
            </w:r>
            <w:hyperlink r:id="rId10" w:history="1">
              <w:r w:rsidR="00185DEA" w:rsidRPr="00277157">
                <w:rPr>
                  <w:rStyle w:val="Lienhypertexte"/>
                  <w:rFonts w:ascii="Arial" w:hAnsi="Arial" w:cs="Arial"/>
                  <w:sz w:val="20"/>
                  <w:szCs w:val="20"/>
                </w:rPr>
                <w:t>https://foretlanaudiere.org/cartographie/</w:t>
              </w:r>
            </w:hyperlink>
            <w:r w:rsidR="00185DEA" w:rsidRPr="00277157">
              <w:rPr>
                <w:rFonts w:ascii="Arial" w:hAnsi="Arial" w:cs="Arial"/>
                <w:color w:val="1F3864" w:themeColor="accent5" w:themeShade="80"/>
                <w:sz w:val="20"/>
                <w:szCs w:val="20"/>
              </w:rPr>
              <w:t xml:space="preserve">) </w:t>
            </w:r>
            <w:r w:rsidR="006F3048" w:rsidRPr="00277157">
              <w:rPr>
                <w:rFonts w:ascii="Arial" w:hAnsi="Arial" w:cs="Arial"/>
                <w:color w:val="1F3864" w:themeColor="accent5" w:themeShade="80"/>
                <w:sz w:val="20"/>
                <w:szCs w:val="20"/>
              </w:rPr>
              <w:t>pour suivre l</w:t>
            </w:r>
            <w:r w:rsidR="002A377A" w:rsidRPr="00277157">
              <w:rPr>
                <w:rFonts w:ascii="Arial" w:hAnsi="Arial" w:cs="Arial"/>
                <w:color w:val="1F3864" w:themeColor="accent5" w:themeShade="80"/>
                <w:sz w:val="20"/>
                <w:szCs w:val="20"/>
              </w:rPr>
              <w:t>’</w:t>
            </w:r>
            <w:r w:rsidR="006F3048" w:rsidRPr="00277157">
              <w:rPr>
                <w:rFonts w:ascii="Arial" w:hAnsi="Arial" w:cs="Arial"/>
                <w:color w:val="1F3864" w:themeColor="accent5" w:themeShade="80"/>
                <w:sz w:val="20"/>
                <w:szCs w:val="20"/>
              </w:rPr>
              <w:t>évolution des TSNC dans le temps. La demande sera transférée à Rexforêt.</w:t>
            </w:r>
          </w:p>
        </w:tc>
      </w:tr>
    </w:tbl>
    <w:p w14:paraId="6A102FF6" w14:textId="02DE3EF4" w:rsidR="00E23A66" w:rsidRPr="00277157" w:rsidRDefault="00E23A66" w:rsidP="00A022A8">
      <w:pPr>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2060"/>
        <w:gridCol w:w="8010"/>
      </w:tblGrid>
      <w:tr w:rsidR="00812595" w:rsidRPr="00277157" w14:paraId="3DB1D342" w14:textId="77777777" w:rsidTr="006973AA">
        <w:tc>
          <w:tcPr>
            <w:tcW w:w="0" w:type="auto"/>
            <w:shd w:val="clear" w:color="auto" w:fill="F2F2F2" w:themeFill="background1" w:themeFillShade="F2"/>
          </w:tcPr>
          <w:p w14:paraId="6308CA6C" w14:textId="77777777" w:rsidR="00812595" w:rsidRPr="00277157" w:rsidRDefault="00812595" w:rsidP="00E975D1">
            <w:pPr>
              <w:spacing w:before="60" w:after="60"/>
              <w:rPr>
                <w:rFonts w:ascii="Arial" w:hAnsi="Arial" w:cs="Arial"/>
                <w:b/>
              </w:rPr>
            </w:pPr>
            <w:r w:rsidRPr="00277157">
              <w:rPr>
                <w:rFonts w:ascii="Arial" w:hAnsi="Arial" w:cs="Arial"/>
                <w:b/>
              </w:rPr>
              <w:t>Secteur</w:t>
            </w:r>
          </w:p>
        </w:tc>
        <w:tc>
          <w:tcPr>
            <w:tcW w:w="0" w:type="auto"/>
            <w:shd w:val="clear" w:color="auto" w:fill="F2F2F2" w:themeFill="background1" w:themeFillShade="F2"/>
          </w:tcPr>
          <w:p w14:paraId="634A8A8B" w14:textId="6CEE3641" w:rsidR="00812595" w:rsidRPr="00277157" w:rsidRDefault="00087AFE" w:rsidP="00E975D1">
            <w:pPr>
              <w:spacing w:before="60" w:after="60"/>
              <w:rPr>
                <w:rFonts w:ascii="Arial" w:hAnsi="Arial" w:cs="Arial"/>
              </w:rPr>
            </w:pPr>
            <w:r w:rsidRPr="00277157">
              <w:rPr>
                <w:rFonts w:ascii="Arial" w:hAnsi="Arial" w:cs="Arial"/>
              </w:rPr>
              <w:t>ADANYS</w:t>
            </w:r>
          </w:p>
        </w:tc>
      </w:tr>
      <w:tr w:rsidR="00812595" w:rsidRPr="00277157" w14:paraId="34EBB530" w14:textId="77777777" w:rsidTr="006973AA">
        <w:tc>
          <w:tcPr>
            <w:tcW w:w="0" w:type="auto"/>
          </w:tcPr>
          <w:p w14:paraId="6A025FDE" w14:textId="77777777" w:rsidR="00812595" w:rsidRPr="00277157" w:rsidRDefault="00812595" w:rsidP="00E975D1">
            <w:pPr>
              <w:spacing w:before="60" w:after="60"/>
              <w:rPr>
                <w:rFonts w:ascii="Arial" w:hAnsi="Arial" w:cs="Arial"/>
                <w:b/>
              </w:rPr>
            </w:pPr>
            <w:r w:rsidRPr="00277157">
              <w:rPr>
                <w:rFonts w:ascii="Arial" w:hAnsi="Arial" w:cs="Arial"/>
                <w:b/>
              </w:rPr>
              <w:t>Localisation</w:t>
            </w:r>
          </w:p>
        </w:tc>
        <w:tc>
          <w:tcPr>
            <w:tcW w:w="0" w:type="auto"/>
          </w:tcPr>
          <w:p w14:paraId="794197A2" w14:textId="77777777" w:rsidR="00812595" w:rsidRPr="00277157" w:rsidRDefault="00A14186" w:rsidP="00E975D1">
            <w:pPr>
              <w:spacing w:before="60" w:after="60"/>
              <w:rPr>
                <w:rFonts w:ascii="Arial" w:hAnsi="Arial" w:cs="Arial"/>
              </w:rPr>
            </w:pPr>
            <w:r w:rsidRPr="00277157">
              <w:rPr>
                <w:rFonts w:ascii="Arial" w:hAnsi="Arial" w:cs="Arial"/>
              </w:rPr>
              <w:t>TNO</w:t>
            </w:r>
          </w:p>
          <w:p w14:paraId="7824C021" w14:textId="3C00A060" w:rsidR="00A14186" w:rsidRPr="00277157" w:rsidRDefault="00A14186" w:rsidP="00E975D1">
            <w:pPr>
              <w:spacing w:before="60" w:after="60"/>
              <w:rPr>
                <w:rFonts w:ascii="Arial" w:hAnsi="Arial" w:cs="Arial"/>
              </w:rPr>
            </w:pPr>
            <w:r w:rsidRPr="00277157">
              <w:rPr>
                <w:rFonts w:ascii="Arial" w:hAnsi="Arial" w:cs="Arial"/>
              </w:rPr>
              <w:t>Réserve faunique Rouge-Matawin</w:t>
            </w:r>
          </w:p>
        </w:tc>
      </w:tr>
      <w:tr w:rsidR="00812595" w:rsidRPr="00277157" w14:paraId="1E93F090" w14:textId="77777777" w:rsidTr="006973AA">
        <w:tc>
          <w:tcPr>
            <w:tcW w:w="0" w:type="auto"/>
          </w:tcPr>
          <w:p w14:paraId="5192CE60" w14:textId="77777777" w:rsidR="00812595" w:rsidRPr="00277157" w:rsidRDefault="00812595" w:rsidP="00E975D1">
            <w:pPr>
              <w:spacing w:before="60" w:after="60"/>
              <w:rPr>
                <w:rFonts w:ascii="Arial" w:hAnsi="Arial" w:cs="Arial"/>
                <w:b/>
              </w:rPr>
            </w:pPr>
            <w:r w:rsidRPr="00277157">
              <w:rPr>
                <w:rFonts w:ascii="Arial" w:hAnsi="Arial" w:cs="Arial"/>
                <w:b/>
              </w:rPr>
              <w:t>Types de travaux</w:t>
            </w:r>
          </w:p>
        </w:tc>
        <w:tc>
          <w:tcPr>
            <w:tcW w:w="0" w:type="auto"/>
          </w:tcPr>
          <w:p w14:paraId="08040DD9" w14:textId="3EBC2901" w:rsidR="00812595" w:rsidRPr="00277157" w:rsidRDefault="00A14186" w:rsidP="00E975D1">
            <w:pPr>
              <w:spacing w:before="60" w:after="60"/>
              <w:rPr>
                <w:rFonts w:ascii="Arial" w:hAnsi="Arial" w:cs="Arial"/>
              </w:rPr>
            </w:pPr>
            <w:r w:rsidRPr="00277157">
              <w:rPr>
                <w:rFonts w:ascii="Arial" w:hAnsi="Arial" w:cs="Arial"/>
              </w:rPr>
              <w:t>Reboisement</w:t>
            </w:r>
          </w:p>
        </w:tc>
      </w:tr>
      <w:tr w:rsidR="00662873" w:rsidRPr="00277157" w14:paraId="7AB8881D" w14:textId="77777777" w:rsidTr="006973AA">
        <w:tc>
          <w:tcPr>
            <w:tcW w:w="0" w:type="auto"/>
          </w:tcPr>
          <w:p w14:paraId="2C8076AA" w14:textId="77777777" w:rsidR="00662873" w:rsidRPr="00277157" w:rsidRDefault="00662873" w:rsidP="00662873">
            <w:pPr>
              <w:spacing w:before="60" w:after="60"/>
              <w:rPr>
                <w:rFonts w:ascii="Arial" w:hAnsi="Arial" w:cs="Arial"/>
                <w:b/>
              </w:rPr>
            </w:pPr>
            <w:r w:rsidRPr="00277157">
              <w:rPr>
                <w:rFonts w:ascii="Arial" w:hAnsi="Arial" w:cs="Arial"/>
                <w:b/>
              </w:rPr>
              <w:t>Mesures d’harmonisation</w:t>
            </w:r>
          </w:p>
        </w:tc>
        <w:tc>
          <w:tcPr>
            <w:tcW w:w="0" w:type="auto"/>
          </w:tcPr>
          <w:p w14:paraId="637BFA88" w14:textId="7668B4A5" w:rsidR="00662873" w:rsidRPr="00277157" w:rsidRDefault="00277157" w:rsidP="00B15023">
            <w:pPr>
              <w:spacing w:before="60" w:after="60"/>
              <w:jc w:val="both"/>
              <w:rPr>
                <w:rStyle w:val="Lienhypertexte"/>
                <w:rFonts w:ascii="Arial" w:hAnsi="Arial" w:cs="Arial"/>
                <w:i/>
                <w:sz w:val="20"/>
                <w:szCs w:val="20"/>
              </w:rPr>
            </w:pPr>
            <w:hyperlink r:id="rId11" w:history="1">
              <w:r w:rsidR="00662873" w:rsidRPr="00277157">
                <w:rPr>
                  <w:rStyle w:val="Lienhypertexte"/>
                  <w:rFonts w:ascii="Arial" w:hAnsi="Arial" w:cs="Arial"/>
                  <w:sz w:val="20"/>
                  <w:szCs w:val="20"/>
                </w:rPr>
                <w:t>Résumé des démarche</w:t>
              </w:r>
              <w:r w:rsidR="006F3048" w:rsidRPr="00277157">
                <w:rPr>
                  <w:rStyle w:val="Lienhypertexte"/>
                  <w:rFonts w:ascii="Arial" w:hAnsi="Arial" w:cs="Arial"/>
                  <w:sz w:val="20"/>
                  <w:szCs w:val="20"/>
                </w:rPr>
                <w:t>s</w:t>
              </w:r>
              <w:r w:rsidR="00662873" w:rsidRPr="00277157">
                <w:rPr>
                  <w:rStyle w:val="Lienhypertexte"/>
                  <w:rFonts w:ascii="Arial" w:hAnsi="Arial" w:cs="Arial"/>
                  <w:sz w:val="20"/>
                  <w:szCs w:val="20"/>
                </w:rPr>
                <w:t xml:space="preserve"> d’harmonisation </w:t>
              </w:r>
              <w:r w:rsidR="002A377A" w:rsidRPr="00277157">
                <w:rPr>
                  <w:rStyle w:val="Lienhypertexte"/>
                  <w:rFonts w:ascii="Arial" w:hAnsi="Arial" w:cs="Arial"/>
                  <w:sz w:val="20"/>
                  <w:szCs w:val="20"/>
                </w:rPr>
                <w:t>—</w:t>
              </w:r>
              <w:r w:rsidR="00662873" w:rsidRPr="00277157">
                <w:rPr>
                  <w:rStyle w:val="Lienhypertexte"/>
                  <w:rFonts w:ascii="Arial" w:hAnsi="Arial" w:cs="Arial"/>
                  <w:sz w:val="20"/>
                  <w:szCs w:val="20"/>
                </w:rPr>
                <w:t xml:space="preserve"> </w:t>
              </w:r>
              <w:r w:rsidR="00662873" w:rsidRPr="00277157">
                <w:rPr>
                  <w:rStyle w:val="Lienhypertexte"/>
                  <w:rFonts w:ascii="Arial" w:hAnsi="Arial" w:cs="Arial"/>
                  <w:i/>
                  <w:sz w:val="20"/>
                  <w:szCs w:val="20"/>
                </w:rPr>
                <w:t>secteur</w:t>
              </w:r>
              <w:r w:rsidR="00087AFE" w:rsidRPr="00277157">
                <w:rPr>
                  <w:rStyle w:val="Lienhypertexte"/>
                  <w:rFonts w:ascii="Arial" w:hAnsi="Arial" w:cs="Arial"/>
                  <w:i/>
                  <w:sz w:val="20"/>
                  <w:szCs w:val="20"/>
                </w:rPr>
                <w:t xml:space="preserve"> ADANYS</w:t>
              </w:r>
            </w:hyperlink>
          </w:p>
          <w:p w14:paraId="6AACDEF3" w14:textId="1F0E55E3" w:rsidR="00901355" w:rsidRPr="00277157" w:rsidRDefault="00901355" w:rsidP="00B15023">
            <w:pPr>
              <w:spacing w:line="276" w:lineRule="auto"/>
              <w:jc w:val="both"/>
              <w:rPr>
                <w:rFonts w:ascii="Arial" w:hAnsi="Arial" w:cs="Arial"/>
                <w:sz w:val="20"/>
                <w:szCs w:val="20"/>
              </w:rPr>
            </w:pPr>
            <w:r w:rsidRPr="00277157">
              <w:rPr>
                <w:rFonts w:ascii="Arial" w:hAnsi="Arial" w:cs="Arial"/>
                <w:b/>
                <w:sz w:val="20"/>
                <w:szCs w:val="20"/>
              </w:rPr>
              <w:t xml:space="preserve">TNO : </w:t>
            </w:r>
            <w:r w:rsidRPr="00277157">
              <w:rPr>
                <w:rFonts w:ascii="Arial" w:hAnsi="Arial" w:cs="Arial"/>
                <w:color w:val="000000"/>
                <w:sz w:val="20"/>
                <w:szCs w:val="20"/>
              </w:rPr>
              <w:t>Contacter détenteur de terrain de piégeage 14-01-0034 et 14-10033</w:t>
            </w:r>
          </w:p>
          <w:p w14:paraId="43ADEC69" w14:textId="590A02D5" w:rsidR="00901355" w:rsidRPr="00277157" w:rsidRDefault="00901355" w:rsidP="00B15023">
            <w:pPr>
              <w:pStyle w:val="Paragraphedeliste"/>
              <w:numPr>
                <w:ilvl w:val="0"/>
                <w:numId w:val="14"/>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lastRenderedPageBreak/>
              <w:t>MFFP </w:t>
            </w:r>
            <w:r w:rsidRPr="00277157">
              <w:rPr>
                <w:rFonts w:ascii="Arial" w:hAnsi="Arial" w:cs="Arial"/>
                <w:b/>
                <w:color w:val="2F5496" w:themeColor="accent5" w:themeShade="BF"/>
                <w:sz w:val="20"/>
                <w:szCs w:val="20"/>
              </w:rPr>
              <w:t xml:space="preserve">: </w:t>
            </w:r>
            <w:r w:rsidRPr="00277157">
              <w:rPr>
                <w:rFonts w:ascii="Arial" w:hAnsi="Arial" w:cs="Arial"/>
                <w:color w:val="1F3864" w:themeColor="accent5" w:themeShade="80"/>
                <w:sz w:val="20"/>
                <w:szCs w:val="20"/>
              </w:rPr>
              <w:t>Les utilisateurs du territoire peuvent visiter le site web de la Table GIRT (</w:t>
            </w:r>
            <w:hyperlink r:id="rId12" w:history="1">
              <w:r w:rsidR="00467F6D"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w:t>
            </w:r>
            <w:r w:rsidR="00185DEA" w:rsidRPr="00277157">
              <w:rPr>
                <w:rFonts w:ascii="Arial" w:hAnsi="Arial" w:cs="Arial"/>
                <w:color w:val="1F3864" w:themeColor="accent5" w:themeShade="80"/>
                <w:sz w:val="20"/>
                <w:szCs w:val="20"/>
              </w:rPr>
              <w:t xml:space="preserve"> </w:t>
            </w:r>
            <w:r w:rsidRPr="00277157">
              <w:rPr>
                <w:rFonts w:ascii="Arial" w:hAnsi="Arial" w:cs="Arial"/>
                <w:color w:val="1F3864" w:themeColor="accent5" w:themeShade="80"/>
                <w:sz w:val="20"/>
                <w:szCs w:val="20"/>
              </w:rPr>
              <w:t>pour suivre l</w:t>
            </w:r>
            <w:r w:rsidR="002A377A" w:rsidRPr="00277157">
              <w:rPr>
                <w:rFonts w:ascii="Arial" w:hAnsi="Arial" w:cs="Arial"/>
                <w:color w:val="1F3864" w:themeColor="accent5" w:themeShade="80"/>
                <w:sz w:val="20"/>
                <w:szCs w:val="20"/>
              </w:rPr>
              <w:t>’</w:t>
            </w:r>
            <w:r w:rsidRPr="00277157">
              <w:rPr>
                <w:rFonts w:ascii="Arial" w:hAnsi="Arial" w:cs="Arial"/>
                <w:color w:val="1F3864" w:themeColor="accent5" w:themeShade="80"/>
                <w:sz w:val="20"/>
                <w:szCs w:val="20"/>
              </w:rPr>
              <w:t>évolution des TSNC dans le temps. La demande sera transférée à Rexforêt.</w:t>
            </w:r>
          </w:p>
          <w:p w14:paraId="64F30E29" w14:textId="77777777" w:rsidR="00784C2B" w:rsidRPr="00277157" w:rsidRDefault="00784C2B" w:rsidP="00B15023">
            <w:pPr>
              <w:spacing w:line="276" w:lineRule="auto"/>
              <w:jc w:val="both"/>
              <w:rPr>
                <w:rFonts w:ascii="Arial" w:hAnsi="Arial" w:cs="Arial"/>
                <w:sz w:val="20"/>
                <w:szCs w:val="20"/>
              </w:rPr>
            </w:pPr>
            <w:r w:rsidRPr="00277157">
              <w:rPr>
                <w:rFonts w:ascii="Arial" w:hAnsi="Arial" w:cs="Arial"/>
                <w:b/>
                <w:sz w:val="20"/>
                <w:szCs w:val="20"/>
              </w:rPr>
              <w:t xml:space="preserve">RFRM : </w:t>
            </w:r>
            <w:r w:rsidRPr="00277157">
              <w:rPr>
                <w:rFonts w:ascii="Arial" w:hAnsi="Arial" w:cs="Arial"/>
                <w:color w:val="000000"/>
                <w:sz w:val="20"/>
                <w:szCs w:val="20"/>
              </w:rPr>
              <w:t>S’assurer du respect de la mesure générique Table GIRT période de chasse.</w:t>
            </w:r>
          </w:p>
          <w:p w14:paraId="077A9FD9" w14:textId="77777777" w:rsidR="00D8700B" w:rsidRPr="00277157" w:rsidRDefault="00784C2B" w:rsidP="00B15023">
            <w:pPr>
              <w:pStyle w:val="Paragraphedeliste"/>
              <w:numPr>
                <w:ilvl w:val="0"/>
                <w:numId w:val="14"/>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 xml:space="preserve">MFFP : </w:t>
            </w:r>
            <w:r w:rsidRPr="00277157">
              <w:rPr>
                <w:rFonts w:ascii="Arial" w:hAnsi="Arial" w:cs="Arial"/>
                <w:color w:val="1F3864" w:themeColor="accent5" w:themeShade="80"/>
                <w:sz w:val="20"/>
                <w:szCs w:val="20"/>
              </w:rPr>
              <w:t>Mesure générique Table GIRT</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 Arrêt des activités d’aménagement forestier (LADTF, art. 4, 1er alinéa) pendant la période de chasse à l’orignal (arme à feu) dans les territoires fauniques structurés (périodes prévues par règlement). La période convenue ne peut excéder la période prévue par la Loi pour cette zone.</w:t>
            </w:r>
          </w:p>
          <w:p w14:paraId="0652EA3A" w14:textId="0454C47D" w:rsidR="0072197C" w:rsidRPr="00277157" w:rsidRDefault="0072197C" w:rsidP="00B15023">
            <w:pPr>
              <w:spacing w:line="276" w:lineRule="auto"/>
              <w:jc w:val="both"/>
              <w:rPr>
                <w:rFonts w:ascii="Arial" w:hAnsi="Arial" w:cs="Arial"/>
                <w:sz w:val="20"/>
                <w:szCs w:val="20"/>
              </w:rPr>
            </w:pPr>
            <w:r w:rsidRPr="00277157">
              <w:rPr>
                <w:rFonts w:ascii="Arial" w:hAnsi="Arial" w:cs="Arial"/>
                <w:b/>
                <w:sz w:val="20"/>
                <w:szCs w:val="20"/>
              </w:rPr>
              <w:t>RFRM :</w:t>
            </w:r>
            <w:r w:rsidRPr="00277157">
              <w:rPr>
                <w:rFonts w:ascii="Arial" w:hAnsi="Arial" w:cs="Arial"/>
                <w:sz w:val="20"/>
                <w:szCs w:val="20"/>
              </w:rPr>
              <w:t xml:space="preserve"> </w:t>
            </w:r>
            <w:r w:rsidRPr="00277157">
              <w:rPr>
                <w:rFonts w:ascii="Arial" w:hAnsi="Arial" w:cs="Arial"/>
                <w:color w:val="000000"/>
                <w:sz w:val="20"/>
                <w:szCs w:val="20"/>
              </w:rPr>
              <w:t>Envoyer un courriel à la Réserve qui indique le début des travaux. Tout travailleur circulant sur un territoire faunique structuré doit se signaler à l’accueil.</w:t>
            </w:r>
          </w:p>
          <w:p w14:paraId="35F074DC" w14:textId="77777777" w:rsidR="0072197C" w:rsidRPr="00277157" w:rsidRDefault="0072197C" w:rsidP="00B15023">
            <w:pPr>
              <w:pStyle w:val="Paragraphedeliste"/>
              <w:numPr>
                <w:ilvl w:val="0"/>
                <w:numId w:val="14"/>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13"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575533FE" w14:textId="43028F8E" w:rsidR="0072197C" w:rsidRPr="00277157" w:rsidRDefault="0072197C" w:rsidP="00B15023">
            <w:pPr>
              <w:pStyle w:val="Paragraphedeliste"/>
              <w:numPr>
                <w:ilvl w:val="0"/>
                <w:numId w:val="14"/>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2321CED7" w14:textId="144AAF82" w:rsidR="00812595" w:rsidRPr="00277157" w:rsidRDefault="00812595"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812595" w:rsidRPr="00277157" w14:paraId="01D28556" w14:textId="77777777" w:rsidTr="00E975D1">
        <w:tc>
          <w:tcPr>
            <w:tcW w:w="1054" w:type="pct"/>
            <w:shd w:val="clear" w:color="auto" w:fill="F2F2F2" w:themeFill="background1" w:themeFillShade="F2"/>
          </w:tcPr>
          <w:p w14:paraId="5F942749" w14:textId="77777777" w:rsidR="00812595" w:rsidRPr="00277157" w:rsidRDefault="00812595"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51B4028C" w14:textId="1D34BA40" w:rsidR="00812595" w:rsidRPr="00277157" w:rsidRDefault="00087AFE" w:rsidP="00E975D1">
            <w:pPr>
              <w:spacing w:before="60" w:after="60"/>
              <w:rPr>
                <w:rFonts w:ascii="Arial" w:hAnsi="Arial" w:cs="Arial"/>
              </w:rPr>
            </w:pPr>
            <w:r w:rsidRPr="00277157">
              <w:rPr>
                <w:rFonts w:ascii="Arial" w:hAnsi="Arial" w:cs="Arial"/>
              </w:rPr>
              <w:t>ANTOINE</w:t>
            </w:r>
          </w:p>
        </w:tc>
      </w:tr>
      <w:tr w:rsidR="00812595" w:rsidRPr="00277157" w14:paraId="440BCABE" w14:textId="77777777" w:rsidTr="00E975D1">
        <w:tc>
          <w:tcPr>
            <w:tcW w:w="1054" w:type="pct"/>
          </w:tcPr>
          <w:p w14:paraId="0451EADE" w14:textId="77777777" w:rsidR="00812595" w:rsidRPr="00277157" w:rsidRDefault="00812595" w:rsidP="00E975D1">
            <w:pPr>
              <w:spacing w:before="60" w:after="60"/>
              <w:rPr>
                <w:rFonts w:ascii="Arial" w:hAnsi="Arial" w:cs="Arial"/>
                <w:b/>
              </w:rPr>
            </w:pPr>
            <w:r w:rsidRPr="00277157">
              <w:rPr>
                <w:rFonts w:ascii="Arial" w:hAnsi="Arial" w:cs="Arial"/>
                <w:b/>
              </w:rPr>
              <w:t>Localisation</w:t>
            </w:r>
          </w:p>
        </w:tc>
        <w:tc>
          <w:tcPr>
            <w:tcW w:w="3946" w:type="pct"/>
          </w:tcPr>
          <w:p w14:paraId="55AC0A16" w14:textId="3AB21177" w:rsidR="00812595" w:rsidRPr="00277157" w:rsidRDefault="00A14186" w:rsidP="00E975D1">
            <w:pPr>
              <w:spacing w:before="60" w:after="60"/>
              <w:rPr>
                <w:rFonts w:ascii="Arial" w:hAnsi="Arial" w:cs="Arial"/>
              </w:rPr>
            </w:pPr>
            <w:r w:rsidRPr="00277157">
              <w:rPr>
                <w:rFonts w:ascii="Arial" w:hAnsi="Arial" w:cs="Arial"/>
              </w:rPr>
              <w:t>TNO</w:t>
            </w:r>
          </w:p>
        </w:tc>
      </w:tr>
      <w:tr w:rsidR="00812595" w:rsidRPr="00277157" w14:paraId="15F1D0F0" w14:textId="77777777" w:rsidTr="00E975D1">
        <w:tc>
          <w:tcPr>
            <w:tcW w:w="1054" w:type="pct"/>
          </w:tcPr>
          <w:p w14:paraId="136DC700" w14:textId="77777777" w:rsidR="00812595" w:rsidRPr="00277157" w:rsidRDefault="00812595" w:rsidP="00E975D1">
            <w:pPr>
              <w:spacing w:before="60" w:after="60"/>
              <w:rPr>
                <w:rFonts w:ascii="Arial" w:hAnsi="Arial" w:cs="Arial"/>
                <w:b/>
              </w:rPr>
            </w:pPr>
            <w:r w:rsidRPr="00277157">
              <w:rPr>
                <w:rFonts w:ascii="Arial" w:hAnsi="Arial" w:cs="Arial"/>
                <w:b/>
              </w:rPr>
              <w:t>Types de travaux</w:t>
            </w:r>
          </w:p>
        </w:tc>
        <w:tc>
          <w:tcPr>
            <w:tcW w:w="3946" w:type="pct"/>
          </w:tcPr>
          <w:p w14:paraId="7577F4A8" w14:textId="1A5D54C3" w:rsidR="00812595" w:rsidRPr="00277157" w:rsidRDefault="00A14186" w:rsidP="00E975D1">
            <w:pPr>
              <w:spacing w:before="60" w:after="60"/>
              <w:rPr>
                <w:rFonts w:ascii="Arial" w:hAnsi="Arial" w:cs="Arial"/>
              </w:rPr>
            </w:pPr>
            <w:r w:rsidRPr="00277157">
              <w:rPr>
                <w:rFonts w:ascii="Arial" w:hAnsi="Arial" w:cs="Arial"/>
              </w:rPr>
              <w:t>Éducation de peuplement</w:t>
            </w:r>
          </w:p>
        </w:tc>
      </w:tr>
      <w:tr w:rsidR="00662873" w:rsidRPr="00277157" w14:paraId="54E65B00" w14:textId="77777777" w:rsidTr="00E975D1">
        <w:tc>
          <w:tcPr>
            <w:tcW w:w="1054" w:type="pct"/>
          </w:tcPr>
          <w:p w14:paraId="78E93D0F" w14:textId="77777777" w:rsidR="00662873" w:rsidRPr="00277157" w:rsidRDefault="00662873" w:rsidP="00662873">
            <w:pPr>
              <w:spacing w:before="60" w:after="60"/>
              <w:rPr>
                <w:rFonts w:ascii="Arial" w:hAnsi="Arial" w:cs="Arial"/>
                <w:b/>
              </w:rPr>
            </w:pPr>
            <w:r w:rsidRPr="00277157">
              <w:rPr>
                <w:rFonts w:ascii="Arial" w:hAnsi="Arial" w:cs="Arial"/>
                <w:b/>
              </w:rPr>
              <w:t>Mesures d’harmonisation</w:t>
            </w:r>
          </w:p>
        </w:tc>
        <w:tc>
          <w:tcPr>
            <w:tcW w:w="3946" w:type="pct"/>
          </w:tcPr>
          <w:p w14:paraId="7469A045" w14:textId="2200A8AD" w:rsidR="00662873" w:rsidRPr="00277157" w:rsidRDefault="00277157" w:rsidP="00B15023">
            <w:pPr>
              <w:spacing w:before="60" w:after="60"/>
              <w:jc w:val="both"/>
              <w:rPr>
                <w:rFonts w:ascii="Arial" w:hAnsi="Arial" w:cs="Arial"/>
                <w:i/>
                <w:sz w:val="20"/>
                <w:szCs w:val="20"/>
              </w:rPr>
            </w:pPr>
            <w:hyperlink r:id="rId14" w:history="1">
              <w:r w:rsidR="00662873" w:rsidRPr="00277157">
                <w:rPr>
                  <w:rStyle w:val="Lienhypertexte"/>
                  <w:rFonts w:ascii="Arial" w:hAnsi="Arial" w:cs="Arial"/>
                  <w:sz w:val="20"/>
                  <w:szCs w:val="20"/>
                </w:rPr>
                <w:t>Résumé des démarche</w:t>
              </w:r>
              <w:r w:rsidR="006F3048" w:rsidRPr="00277157">
                <w:rPr>
                  <w:rStyle w:val="Lienhypertexte"/>
                  <w:rFonts w:ascii="Arial" w:hAnsi="Arial" w:cs="Arial"/>
                  <w:sz w:val="20"/>
                  <w:szCs w:val="20"/>
                </w:rPr>
                <w:t>s</w:t>
              </w:r>
              <w:r w:rsidR="00662873" w:rsidRPr="00277157">
                <w:rPr>
                  <w:rStyle w:val="Lienhypertexte"/>
                  <w:rFonts w:ascii="Arial" w:hAnsi="Arial" w:cs="Arial"/>
                  <w:sz w:val="20"/>
                  <w:szCs w:val="20"/>
                </w:rPr>
                <w:t xml:space="preserve"> d’harmonisation </w:t>
              </w:r>
              <w:r w:rsidR="002A377A" w:rsidRPr="00277157">
                <w:rPr>
                  <w:rStyle w:val="Lienhypertexte"/>
                  <w:rFonts w:ascii="Arial" w:hAnsi="Arial" w:cs="Arial"/>
                  <w:sz w:val="20"/>
                  <w:szCs w:val="20"/>
                </w:rPr>
                <w:t>—</w:t>
              </w:r>
              <w:r w:rsidR="00662873" w:rsidRPr="00277157">
                <w:rPr>
                  <w:rStyle w:val="Lienhypertexte"/>
                  <w:rFonts w:ascii="Arial" w:hAnsi="Arial" w:cs="Arial"/>
                  <w:sz w:val="20"/>
                  <w:szCs w:val="20"/>
                </w:rPr>
                <w:t xml:space="preserve"> </w:t>
              </w:r>
              <w:r w:rsidR="00662873" w:rsidRPr="00277157">
                <w:rPr>
                  <w:rStyle w:val="Lienhypertexte"/>
                  <w:rFonts w:ascii="Arial" w:hAnsi="Arial" w:cs="Arial"/>
                  <w:i/>
                  <w:sz w:val="20"/>
                  <w:szCs w:val="20"/>
                </w:rPr>
                <w:t>secteur</w:t>
              </w:r>
              <w:r w:rsidR="00087AFE" w:rsidRPr="00277157">
                <w:rPr>
                  <w:rStyle w:val="Lienhypertexte"/>
                  <w:rFonts w:ascii="Arial" w:hAnsi="Arial" w:cs="Arial"/>
                  <w:i/>
                  <w:sz w:val="20"/>
                  <w:szCs w:val="20"/>
                </w:rPr>
                <w:t xml:space="preserve"> ANTOINE</w:t>
              </w:r>
            </w:hyperlink>
          </w:p>
          <w:p w14:paraId="13366510" w14:textId="051476BF" w:rsidR="00662873" w:rsidRPr="00277157" w:rsidRDefault="006F3048" w:rsidP="00B15023">
            <w:pPr>
              <w:spacing w:line="276" w:lineRule="auto"/>
              <w:jc w:val="both"/>
              <w:rPr>
                <w:rFonts w:ascii="Arial" w:hAnsi="Arial" w:cs="Arial"/>
                <w:sz w:val="20"/>
                <w:szCs w:val="20"/>
              </w:rPr>
            </w:pPr>
            <w:r w:rsidRPr="00277157">
              <w:rPr>
                <w:rFonts w:ascii="Arial" w:hAnsi="Arial" w:cs="Arial"/>
                <w:b/>
                <w:sz w:val="20"/>
                <w:szCs w:val="20"/>
              </w:rPr>
              <w:t>TNO</w:t>
            </w:r>
            <w:r w:rsidR="00662873" w:rsidRPr="00277157">
              <w:rPr>
                <w:rFonts w:ascii="Arial" w:hAnsi="Arial" w:cs="Arial"/>
                <w:b/>
                <w:sz w:val="20"/>
                <w:szCs w:val="20"/>
              </w:rPr>
              <w:t> :</w:t>
            </w:r>
            <w:r w:rsidR="00662873" w:rsidRPr="00277157">
              <w:rPr>
                <w:rFonts w:ascii="Arial" w:hAnsi="Arial" w:cs="Arial"/>
                <w:sz w:val="20"/>
                <w:szCs w:val="20"/>
              </w:rPr>
              <w:t xml:space="preserve"> </w:t>
            </w:r>
            <w:r w:rsidRPr="00277157">
              <w:rPr>
                <w:rFonts w:ascii="Arial" w:hAnsi="Arial" w:cs="Arial"/>
                <w:color w:val="000000"/>
                <w:sz w:val="20"/>
                <w:szCs w:val="20"/>
              </w:rPr>
              <w:t>Valider avec l</w:t>
            </w:r>
            <w:r w:rsidR="002A377A" w:rsidRPr="00277157">
              <w:rPr>
                <w:rFonts w:ascii="Arial" w:hAnsi="Arial" w:cs="Arial"/>
                <w:color w:val="000000"/>
                <w:sz w:val="20"/>
                <w:szCs w:val="20"/>
              </w:rPr>
              <w:t>’</w:t>
            </w:r>
            <w:r w:rsidRPr="00277157">
              <w:rPr>
                <w:rFonts w:ascii="Arial" w:hAnsi="Arial" w:cs="Arial"/>
                <w:color w:val="000000"/>
                <w:sz w:val="20"/>
                <w:szCs w:val="20"/>
              </w:rPr>
              <w:t xml:space="preserve">association du lac </w:t>
            </w:r>
            <w:proofErr w:type="spellStart"/>
            <w:r w:rsidRPr="00277157">
              <w:rPr>
                <w:rFonts w:ascii="Arial" w:hAnsi="Arial" w:cs="Arial"/>
                <w:color w:val="000000"/>
                <w:sz w:val="20"/>
                <w:szCs w:val="20"/>
              </w:rPr>
              <w:t>Devenys</w:t>
            </w:r>
            <w:proofErr w:type="spellEnd"/>
            <w:r w:rsidRPr="00277157">
              <w:rPr>
                <w:rFonts w:ascii="Arial" w:hAnsi="Arial" w:cs="Arial"/>
                <w:color w:val="000000"/>
                <w:sz w:val="20"/>
                <w:szCs w:val="20"/>
              </w:rPr>
              <w:t xml:space="preserve"> si l</w:t>
            </w:r>
            <w:r w:rsidR="002A377A" w:rsidRPr="00277157">
              <w:rPr>
                <w:rFonts w:ascii="Arial" w:hAnsi="Arial" w:cs="Arial"/>
                <w:color w:val="000000"/>
                <w:sz w:val="20"/>
                <w:szCs w:val="20"/>
              </w:rPr>
              <w:t>’</w:t>
            </w:r>
            <w:r w:rsidRPr="00277157">
              <w:rPr>
                <w:rFonts w:ascii="Arial" w:hAnsi="Arial" w:cs="Arial"/>
                <w:color w:val="000000"/>
                <w:sz w:val="20"/>
                <w:szCs w:val="20"/>
              </w:rPr>
              <w:t>intervention risque d</w:t>
            </w:r>
            <w:r w:rsidR="002A377A" w:rsidRPr="00277157">
              <w:rPr>
                <w:rFonts w:ascii="Arial" w:hAnsi="Arial" w:cs="Arial"/>
                <w:color w:val="000000"/>
                <w:sz w:val="20"/>
                <w:szCs w:val="20"/>
              </w:rPr>
              <w:t>’</w:t>
            </w:r>
            <w:r w:rsidRPr="00277157">
              <w:rPr>
                <w:rFonts w:ascii="Arial" w:hAnsi="Arial" w:cs="Arial"/>
                <w:color w:val="000000"/>
                <w:sz w:val="20"/>
                <w:szCs w:val="20"/>
              </w:rPr>
              <w:t>être bruyante.</w:t>
            </w:r>
          </w:p>
          <w:p w14:paraId="26D8594B" w14:textId="701B89EE" w:rsidR="00D8700B" w:rsidRPr="00277157" w:rsidRDefault="00662873"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6F3048" w:rsidRPr="00277157">
              <w:rPr>
                <w:rFonts w:ascii="Arial" w:hAnsi="Arial" w:cs="Arial"/>
                <w:color w:val="1F3864" w:themeColor="accent5" w:themeShade="80"/>
                <w:sz w:val="20"/>
                <w:szCs w:val="20"/>
              </w:rPr>
              <w:t>Les TSNC peuvent engendrer du bruit (débroussailleuses). Les baux de villégiatures sont situés à une distance de 1,5</w:t>
            </w:r>
            <w:r w:rsidR="00185DEA" w:rsidRPr="00277157">
              <w:rPr>
                <w:rFonts w:ascii="Arial" w:hAnsi="Arial" w:cs="Arial"/>
                <w:color w:val="1F3864" w:themeColor="accent5" w:themeShade="80"/>
                <w:sz w:val="20"/>
                <w:szCs w:val="20"/>
              </w:rPr>
              <w:t> </w:t>
            </w:r>
            <w:r w:rsidR="006F3048" w:rsidRPr="00277157">
              <w:rPr>
                <w:rFonts w:ascii="Arial" w:hAnsi="Arial" w:cs="Arial"/>
                <w:color w:val="1F3864" w:themeColor="accent5" w:themeShade="80"/>
                <w:sz w:val="20"/>
                <w:szCs w:val="20"/>
              </w:rPr>
              <w:t>km du chantier ANTOINE. Les utilisateurs du territoire peuvent visiter le site web de la Table GIRT (</w:t>
            </w:r>
            <w:hyperlink r:id="rId15" w:history="1">
              <w:r w:rsidR="00467F6D" w:rsidRPr="00277157">
                <w:rPr>
                  <w:rStyle w:val="Lienhypertexte"/>
                  <w:rFonts w:ascii="Arial" w:hAnsi="Arial" w:cs="Arial"/>
                  <w:sz w:val="20"/>
                  <w:szCs w:val="20"/>
                </w:rPr>
                <w:t>https://foretlanaudiere.org/cartographie/</w:t>
              </w:r>
            </w:hyperlink>
            <w:r w:rsidR="006F3048"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006F3048" w:rsidRPr="00277157">
              <w:rPr>
                <w:rFonts w:ascii="Arial" w:hAnsi="Arial" w:cs="Arial"/>
                <w:color w:val="1F3864" w:themeColor="accent5" w:themeShade="80"/>
                <w:sz w:val="20"/>
                <w:szCs w:val="20"/>
              </w:rPr>
              <w:t xml:space="preserve">évolution des TSNC dans le temps. </w:t>
            </w:r>
          </w:p>
        </w:tc>
      </w:tr>
    </w:tbl>
    <w:p w14:paraId="53A95D6F" w14:textId="7E70E5B7" w:rsidR="00812595" w:rsidRPr="00277157" w:rsidRDefault="00812595"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087AFE" w:rsidRPr="00277157" w14:paraId="0F67B98E" w14:textId="77777777" w:rsidTr="00087AFE">
        <w:trPr>
          <w:trHeight w:val="245"/>
        </w:trPr>
        <w:tc>
          <w:tcPr>
            <w:tcW w:w="1054" w:type="pct"/>
            <w:shd w:val="clear" w:color="auto" w:fill="F2F2F2" w:themeFill="background1" w:themeFillShade="F2"/>
          </w:tcPr>
          <w:p w14:paraId="71E107C6" w14:textId="77777777" w:rsidR="00087AFE" w:rsidRPr="00277157" w:rsidRDefault="00087AFE"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60F418C9" w14:textId="5DEE3AB8" w:rsidR="00087AFE" w:rsidRPr="00277157" w:rsidRDefault="00087AFE" w:rsidP="00E975D1">
            <w:pPr>
              <w:spacing w:before="60" w:after="60"/>
              <w:rPr>
                <w:rFonts w:ascii="Arial" w:hAnsi="Arial" w:cs="Arial"/>
              </w:rPr>
            </w:pPr>
            <w:r w:rsidRPr="00277157">
              <w:rPr>
                <w:rFonts w:ascii="Arial" w:hAnsi="Arial" w:cs="Arial"/>
              </w:rPr>
              <w:t>BEAULIEU_MURRAY</w:t>
            </w:r>
          </w:p>
        </w:tc>
      </w:tr>
      <w:tr w:rsidR="00087AFE" w:rsidRPr="00277157" w14:paraId="3947E76B" w14:textId="77777777" w:rsidTr="00E975D1">
        <w:tc>
          <w:tcPr>
            <w:tcW w:w="1054" w:type="pct"/>
          </w:tcPr>
          <w:p w14:paraId="19462A98" w14:textId="77777777" w:rsidR="00087AFE" w:rsidRPr="00277157" w:rsidRDefault="00087AFE" w:rsidP="00E975D1">
            <w:pPr>
              <w:spacing w:before="60" w:after="60"/>
              <w:rPr>
                <w:rFonts w:ascii="Arial" w:hAnsi="Arial" w:cs="Arial"/>
                <w:b/>
              </w:rPr>
            </w:pPr>
            <w:r w:rsidRPr="00277157">
              <w:rPr>
                <w:rFonts w:ascii="Arial" w:hAnsi="Arial" w:cs="Arial"/>
                <w:b/>
              </w:rPr>
              <w:t>Localisation</w:t>
            </w:r>
          </w:p>
        </w:tc>
        <w:tc>
          <w:tcPr>
            <w:tcW w:w="3946" w:type="pct"/>
          </w:tcPr>
          <w:p w14:paraId="7C5D84DD" w14:textId="77777777" w:rsidR="00087AFE" w:rsidRPr="00277157" w:rsidRDefault="00A14186" w:rsidP="00E975D1">
            <w:pPr>
              <w:spacing w:before="60" w:after="60"/>
              <w:rPr>
                <w:rFonts w:ascii="Arial" w:hAnsi="Arial" w:cs="Arial"/>
              </w:rPr>
            </w:pPr>
            <w:r w:rsidRPr="00277157">
              <w:rPr>
                <w:rFonts w:ascii="Arial" w:hAnsi="Arial" w:cs="Arial"/>
              </w:rPr>
              <w:t>TNO</w:t>
            </w:r>
          </w:p>
          <w:p w14:paraId="33DCD0ED" w14:textId="5AA363A8" w:rsidR="00A14186" w:rsidRPr="00277157" w:rsidRDefault="00A14186" w:rsidP="00E975D1">
            <w:pPr>
              <w:spacing w:before="60" w:after="60"/>
              <w:rPr>
                <w:rFonts w:ascii="Arial" w:hAnsi="Arial" w:cs="Arial"/>
              </w:rPr>
            </w:pPr>
            <w:r w:rsidRPr="00277157">
              <w:rPr>
                <w:rFonts w:ascii="Arial" w:hAnsi="Arial" w:cs="Arial"/>
              </w:rPr>
              <w:t>Pourvoirie du Milieu</w:t>
            </w:r>
          </w:p>
        </w:tc>
      </w:tr>
      <w:tr w:rsidR="00087AFE" w:rsidRPr="00277157" w14:paraId="64591FA5" w14:textId="77777777" w:rsidTr="00E975D1">
        <w:tc>
          <w:tcPr>
            <w:tcW w:w="1054" w:type="pct"/>
          </w:tcPr>
          <w:p w14:paraId="1685CD1D" w14:textId="77777777" w:rsidR="00087AFE" w:rsidRPr="00277157" w:rsidRDefault="00087AFE" w:rsidP="00E975D1">
            <w:pPr>
              <w:spacing w:before="60" w:after="60"/>
              <w:rPr>
                <w:rFonts w:ascii="Arial" w:hAnsi="Arial" w:cs="Arial"/>
                <w:b/>
              </w:rPr>
            </w:pPr>
            <w:r w:rsidRPr="00277157">
              <w:rPr>
                <w:rFonts w:ascii="Arial" w:hAnsi="Arial" w:cs="Arial"/>
                <w:b/>
              </w:rPr>
              <w:t>Types de travaux</w:t>
            </w:r>
          </w:p>
        </w:tc>
        <w:tc>
          <w:tcPr>
            <w:tcW w:w="3946" w:type="pct"/>
          </w:tcPr>
          <w:p w14:paraId="261A91D3" w14:textId="2C92D9A5" w:rsidR="00087AFE" w:rsidRPr="00277157" w:rsidRDefault="00A14186" w:rsidP="00E975D1">
            <w:pPr>
              <w:spacing w:before="60" w:after="60"/>
              <w:rPr>
                <w:rFonts w:ascii="Arial" w:hAnsi="Arial" w:cs="Arial"/>
              </w:rPr>
            </w:pPr>
            <w:r w:rsidRPr="00277157">
              <w:rPr>
                <w:rFonts w:ascii="Arial" w:hAnsi="Arial" w:cs="Arial"/>
              </w:rPr>
              <w:t>Éducation de peuplement</w:t>
            </w:r>
          </w:p>
        </w:tc>
      </w:tr>
      <w:tr w:rsidR="00087AFE" w:rsidRPr="00277157" w14:paraId="260B72BE" w14:textId="77777777" w:rsidTr="00E975D1">
        <w:tc>
          <w:tcPr>
            <w:tcW w:w="1054" w:type="pct"/>
          </w:tcPr>
          <w:p w14:paraId="4A1FEE88" w14:textId="77777777" w:rsidR="00087AFE" w:rsidRPr="00277157" w:rsidRDefault="00087AFE" w:rsidP="00E975D1">
            <w:pPr>
              <w:spacing w:before="60" w:after="60"/>
              <w:rPr>
                <w:rFonts w:ascii="Arial" w:hAnsi="Arial" w:cs="Arial"/>
                <w:b/>
              </w:rPr>
            </w:pPr>
            <w:r w:rsidRPr="00277157">
              <w:rPr>
                <w:rFonts w:ascii="Arial" w:hAnsi="Arial" w:cs="Arial"/>
                <w:b/>
              </w:rPr>
              <w:t>Mesures d’harmonisation</w:t>
            </w:r>
          </w:p>
        </w:tc>
        <w:tc>
          <w:tcPr>
            <w:tcW w:w="3946" w:type="pct"/>
          </w:tcPr>
          <w:p w14:paraId="460EBF55" w14:textId="3DEB419B" w:rsidR="00087AFE" w:rsidRPr="00277157" w:rsidRDefault="00277157" w:rsidP="00B15023">
            <w:pPr>
              <w:spacing w:before="60" w:after="60"/>
              <w:jc w:val="both"/>
              <w:rPr>
                <w:rFonts w:ascii="Arial" w:hAnsi="Arial" w:cs="Arial"/>
                <w:sz w:val="20"/>
                <w:szCs w:val="20"/>
              </w:rPr>
            </w:pPr>
            <w:hyperlink r:id="rId16" w:history="1">
              <w:r w:rsidR="00087AFE" w:rsidRPr="00277157">
                <w:rPr>
                  <w:rStyle w:val="Lienhypertexte"/>
                  <w:rFonts w:ascii="Arial" w:hAnsi="Arial" w:cs="Arial"/>
                  <w:sz w:val="20"/>
                  <w:szCs w:val="20"/>
                </w:rPr>
                <w:t>Résumé des démarche</w:t>
              </w:r>
              <w:r w:rsidR="00CC6C12" w:rsidRPr="00277157">
                <w:rPr>
                  <w:rStyle w:val="Lienhypertexte"/>
                  <w:rFonts w:ascii="Arial" w:hAnsi="Arial" w:cs="Arial"/>
                  <w:sz w:val="20"/>
                  <w:szCs w:val="20"/>
                </w:rPr>
                <w:t>s</w:t>
              </w:r>
              <w:r w:rsidR="00087AFE" w:rsidRPr="00277157">
                <w:rPr>
                  <w:rStyle w:val="Lienhypertexte"/>
                  <w:rFonts w:ascii="Arial" w:hAnsi="Arial" w:cs="Arial"/>
                  <w:sz w:val="20"/>
                  <w:szCs w:val="20"/>
                </w:rPr>
                <w:t xml:space="preserve"> d’harmonisation </w:t>
              </w:r>
              <w:r w:rsidR="002A377A" w:rsidRPr="00277157">
                <w:rPr>
                  <w:rStyle w:val="Lienhypertexte"/>
                  <w:rFonts w:ascii="Arial" w:hAnsi="Arial" w:cs="Arial"/>
                  <w:sz w:val="20"/>
                  <w:szCs w:val="20"/>
                </w:rPr>
                <w:t>—</w:t>
              </w:r>
              <w:r w:rsidR="00087AFE" w:rsidRPr="00277157">
                <w:rPr>
                  <w:rStyle w:val="Lienhypertexte"/>
                  <w:rFonts w:ascii="Arial" w:hAnsi="Arial" w:cs="Arial"/>
                  <w:sz w:val="20"/>
                  <w:szCs w:val="20"/>
                </w:rPr>
                <w:t xml:space="preserve"> </w:t>
              </w:r>
              <w:r w:rsidR="00087AFE" w:rsidRPr="00277157">
                <w:rPr>
                  <w:rStyle w:val="Lienhypertexte"/>
                  <w:rFonts w:ascii="Arial" w:hAnsi="Arial" w:cs="Arial"/>
                  <w:i/>
                  <w:sz w:val="20"/>
                  <w:szCs w:val="20"/>
                </w:rPr>
                <w:t xml:space="preserve">secteur </w:t>
              </w:r>
              <w:r w:rsidR="00B41712" w:rsidRPr="00277157">
                <w:rPr>
                  <w:rStyle w:val="Lienhypertexte"/>
                  <w:rFonts w:ascii="Arial" w:hAnsi="Arial" w:cs="Arial"/>
                  <w:i/>
                  <w:sz w:val="20"/>
                  <w:szCs w:val="20"/>
                </w:rPr>
                <w:t>BEAULIEU</w:t>
              </w:r>
            </w:hyperlink>
          </w:p>
          <w:p w14:paraId="5980A9F6" w14:textId="1B6ECC49" w:rsidR="00D8700B" w:rsidRPr="00277157" w:rsidRDefault="00277157" w:rsidP="00B15023">
            <w:pPr>
              <w:spacing w:before="60" w:after="60"/>
              <w:jc w:val="both"/>
              <w:rPr>
                <w:rStyle w:val="Lienhypertexte"/>
                <w:rFonts w:ascii="Arial" w:hAnsi="Arial" w:cs="Arial"/>
                <w:i/>
                <w:sz w:val="20"/>
                <w:szCs w:val="20"/>
              </w:rPr>
            </w:pPr>
            <w:hyperlink r:id="rId17" w:history="1">
              <w:r w:rsidR="00B41712" w:rsidRPr="00277157">
                <w:rPr>
                  <w:rStyle w:val="Lienhypertexte"/>
                  <w:rFonts w:ascii="Arial" w:hAnsi="Arial" w:cs="Arial"/>
                  <w:sz w:val="20"/>
                  <w:szCs w:val="20"/>
                </w:rPr>
                <w:t>Résumé des démarche</w:t>
              </w:r>
              <w:r w:rsidR="00CC6C12" w:rsidRPr="00277157">
                <w:rPr>
                  <w:rStyle w:val="Lienhypertexte"/>
                  <w:rFonts w:ascii="Arial" w:hAnsi="Arial" w:cs="Arial"/>
                  <w:sz w:val="20"/>
                  <w:szCs w:val="20"/>
                </w:rPr>
                <w:t>s</w:t>
              </w:r>
              <w:r w:rsidR="00B41712" w:rsidRPr="00277157">
                <w:rPr>
                  <w:rStyle w:val="Lienhypertexte"/>
                  <w:rFonts w:ascii="Arial" w:hAnsi="Arial" w:cs="Arial"/>
                  <w:sz w:val="20"/>
                  <w:szCs w:val="20"/>
                </w:rPr>
                <w:t xml:space="preserve"> d’harmonisation </w:t>
              </w:r>
              <w:r w:rsidR="002A377A" w:rsidRPr="00277157">
                <w:rPr>
                  <w:rStyle w:val="Lienhypertexte"/>
                  <w:rFonts w:ascii="Arial" w:hAnsi="Arial" w:cs="Arial"/>
                  <w:sz w:val="20"/>
                  <w:szCs w:val="20"/>
                </w:rPr>
                <w:t>—</w:t>
              </w:r>
              <w:r w:rsidR="00B41712" w:rsidRPr="00277157">
                <w:rPr>
                  <w:rStyle w:val="Lienhypertexte"/>
                  <w:rFonts w:ascii="Arial" w:hAnsi="Arial" w:cs="Arial"/>
                  <w:sz w:val="20"/>
                  <w:szCs w:val="20"/>
                </w:rPr>
                <w:t xml:space="preserve"> </w:t>
              </w:r>
              <w:r w:rsidR="00B41712" w:rsidRPr="00277157">
                <w:rPr>
                  <w:rStyle w:val="Lienhypertexte"/>
                  <w:rFonts w:ascii="Arial" w:hAnsi="Arial" w:cs="Arial"/>
                  <w:i/>
                  <w:sz w:val="20"/>
                  <w:szCs w:val="20"/>
                </w:rPr>
                <w:t>secteur MURRAY</w:t>
              </w:r>
            </w:hyperlink>
          </w:p>
          <w:p w14:paraId="38052593" w14:textId="76E48DAB" w:rsidR="006973AA" w:rsidRPr="00277157" w:rsidRDefault="006973AA" w:rsidP="00B15023">
            <w:pPr>
              <w:spacing w:line="276" w:lineRule="auto"/>
              <w:jc w:val="both"/>
              <w:rPr>
                <w:rFonts w:ascii="Arial" w:hAnsi="Arial" w:cs="Arial"/>
                <w:sz w:val="20"/>
                <w:szCs w:val="20"/>
              </w:rPr>
            </w:pPr>
            <w:r w:rsidRPr="00277157">
              <w:rPr>
                <w:rFonts w:ascii="Arial" w:hAnsi="Arial" w:cs="Arial"/>
                <w:b/>
                <w:sz w:val="20"/>
                <w:szCs w:val="20"/>
              </w:rPr>
              <w:t>Pourvoirie :</w:t>
            </w:r>
            <w:r w:rsidRPr="00277157">
              <w:rPr>
                <w:rFonts w:ascii="Arial" w:hAnsi="Arial" w:cs="Arial"/>
                <w:sz w:val="20"/>
                <w:szCs w:val="20"/>
              </w:rPr>
              <w:t xml:space="preserve"> </w:t>
            </w:r>
            <w:r w:rsidRPr="00277157">
              <w:rPr>
                <w:rFonts w:ascii="Arial" w:hAnsi="Arial" w:cs="Arial"/>
                <w:color w:val="000000"/>
                <w:sz w:val="20"/>
                <w:szCs w:val="20"/>
              </w:rPr>
              <w:t>Envoyer un courriel à la Pourvoirie qui indique le début des travaux.</w:t>
            </w:r>
            <w:r w:rsidR="0072197C" w:rsidRPr="00277157">
              <w:rPr>
                <w:rFonts w:ascii="Arial" w:hAnsi="Arial" w:cs="Arial"/>
                <w:color w:val="000000"/>
                <w:sz w:val="20"/>
                <w:szCs w:val="20"/>
              </w:rPr>
              <w:t xml:space="preserve"> Tout travailleur circulant sur un territoire faunique structuré doit se signaler à l’accueil.</w:t>
            </w:r>
          </w:p>
          <w:p w14:paraId="4CCB91D2" w14:textId="77777777" w:rsidR="0072197C" w:rsidRPr="00277157" w:rsidRDefault="006973AA"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18"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Pr="00277157">
              <w:rPr>
                <w:rFonts w:ascii="Arial" w:hAnsi="Arial" w:cs="Arial"/>
                <w:color w:val="1F3864" w:themeColor="accent5" w:themeShade="80"/>
                <w:sz w:val="20"/>
                <w:szCs w:val="20"/>
              </w:rPr>
              <w:t>év</w:t>
            </w:r>
            <w:r w:rsidR="0072197C" w:rsidRPr="00277157">
              <w:rPr>
                <w:rFonts w:ascii="Arial" w:hAnsi="Arial" w:cs="Arial"/>
                <w:color w:val="1F3864" w:themeColor="accent5" w:themeShade="80"/>
                <w:sz w:val="20"/>
                <w:szCs w:val="20"/>
              </w:rPr>
              <w:t>olution des TSNC dans le temps.</w:t>
            </w:r>
          </w:p>
          <w:p w14:paraId="387F3EC3" w14:textId="46ABEDB8" w:rsidR="006973AA" w:rsidRPr="00277157" w:rsidRDefault="006973AA"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La demande sera transférée à Rexforêt.</w:t>
            </w:r>
          </w:p>
          <w:p w14:paraId="049787D3" w14:textId="62F4DDD1" w:rsidR="006973AA" w:rsidRPr="00277157" w:rsidRDefault="006973AA" w:rsidP="00B15023">
            <w:pPr>
              <w:spacing w:line="276" w:lineRule="auto"/>
              <w:jc w:val="both"/>
              <w:rPr>
                <w:rFonts w:ascii="Arial" w:hAnsi="Arial" w:cs="Arial"/>
                <w:sz w:val="20"/>
                <w:szCs w:val="20"/>
              </w:rPr>
            </w:pPr>
            <w:r w:rsidRPr="00277157">
              <w:rPr>
                <w:rFonts w:ascii="Arial" w:hAnsi="Arial" w:cs="Arial"/>
                <w:b/>
                <w:sz w:val="20"/>
                <w:szCs w:val="20"/>
              </w:rPr>
              <w:t>Pourvoirie :</w:t>
            </w:r>
            <w:r w:rsidRPr="00277157">
              <w:rPr>
                <w:rFonts w:ascii="Arial" w:hAnsi="Arial" w:cs="Arial"/>
                <w:sz w:val="20"/>
                <w:szCs w:val="20"/>
              </w:rPr>
              <w:t xml:space="preserve"> </w:t>
            </w:r>
            <w:r w:rsidRPr="00277157">
              <w:rPr>
                <w:rFonts w:ascii="Arial" w:hAnsi="Arial" w:cs="Arial"/>
                <w:color w:val="000000"/>
                <w:sz w:val="20"/>
                <w:szCs w:val="20"/>
              </w:rPr>
              <w:t>Conserver une lisière de 10 m au bord des chemins sans traitement pour le petit gibier.</w:t>
            </w:r>
          </w:p>
          <w:p w14:paraId="49218581" w14:textId="5B868EEC" w:rsidR="006973AA" w:rsidRPr="00277157" w:rsidRDefault="006973AA" w:rsidP="00B15023">
            <w:pPr>
              <w:pStyle w:val="Paragraphedeliste"/>
              <w:numPr>
                <w:ilvl w:val="0"/>
                <w:numId w:val="10"/>
              </w:numPr>
              <w:spacing w:line="276" w:lineRule="auto"/>
              <w:jc w:val="both"/>
              <w:rPr>
                <w:rFonts w:ascii="Arial" w:hAnsi="Arial" w:cs="Arial"/>
                <w:i/>
                <w:color w:val="0563C1" w:themeColor="hyperlink"/>
                <w:sz w:val="20"/>
                <w:szCs w:val="20"/>
                <w:u w:val="single"/>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Afin d</w:t>
            </w:r>
            <w:r w:rsidR="002A377A" w:rsidRPr="00277157">
              <w:rPr>
                <w:rFonts w:ascii="Arial" w:hAnsi="Arial" w:cs="Arial"/>
                <w:color w:val="1F3864" w:themeColor="accent5" w:themeShade="80"/>
                <w:sz w:val="20"/>
                <w:szCs w:val="20"/>
              </w:rPr>
              <w:t>’</w:t>
            </w:r>
            <w:r w:rsidRPr="00277157">
              <w:rPr>
                <w:rFonts w:ascii="Arial" w:hAnsi="Arial" w:cs="Arial"/>
                <w:color w:val="1F3864" w:themeColor="accent5" w:themeShade="80"/>
                <w:sz w:val="20"/>
                <w:szCs w:val="20"/>
              </w:rPr>
              <w:t>assurer les investissements du MFFP (survie des arbres plantés dans le passé), le chantier BEAULIEU_MURRAY doit être traité au complet.</w:t>
            </w:r>
          </w:p>
        </w:tc>
      </w:tr>
    </w:tbl>
    <w:p w14:paraId="4C29925E" w14:textId="2278BF5A" w:rsidR="00087AFE" w:rsidRPr="00277157" w:rsidRDefault="00087AFE"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B41712" w:rsidRPr="00277157" w14:paraId="2E00F1D7" w14:textId="77777777" w:rsidTr="00E975D1">
        <w:trPr>
          <w:trHeight w:val="245"/>
        </w:trPr>
        <w:tc>
          <w:tcPr>
            <w:tcW w:w="1054" w:type="pct"/>
            <w:shd w:val="clear" w:color="auto" w:fill="F2F2F2" w:themeFill="background1" w:themeFillShade="F2"/>
          </w:tcPr>
          <w:p w14:paraId="12505991" w14:textId="77777777" w:rsidR="00B41712" w:rsidRPr="00277157" w:rsidRDefault="00B41712"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2F88CBD8" w14:textId="57C4677A" w:rsidR="00B41712" w:rsidRPr="00277157" w:rsidRDefault="00B41712" w:rsidP="00E975D1">
            <w:pPr>
              <w:spacing w:before="60" w:after="60"/>
              <w:rPr>
                <w:rFonts w:ascii="Arial" w:hAnsi="Arial" w:cs="Arial"/>
              </w:rPr>
            </w:pPr>
            <w:r w:rsidRPr="00277157">
              <w:rPr>
                <w:rFonts w:ascii="Arial" w:hAnsi="Arial" w:cs="Arial"/>
              </w:rPr>
              <w:t>BORY</w:t>
            </w:r>
          </w:p>
        </w:tc>
      </w:tr>
      <w:tr w:rsidR="00B41712" w:rsidRPr="00277157" w14:paraId="16C1E958" w14:textId="77777777" w:rsidTr="00E975D1">
        <w:tc>
          <w:tcPr>
            <w:tcW w:w="1054" w:type="pct"/>
          </w:tcPr>
          <w:p w14:paraId="754A8CCF" w14:textId="77777777" w:rsidR="00B41712" w:rsidRPr="00277157" w:rsidRDefault="00B41712" w:rsidP="00E975D1">
            <w:pPr>
              <w:spacing w:before="60" w:after="60"/>
              <w:rPr>
                <w:rFonts w:ascii="Arial" w:hAnsi="Arial" w:cs="Arial"/>
                <w:b/>
              </w:rPr>
            </w:pPr>
            <w:r w:rsidRPr="00277157">
              <w:rPr>
                <w:rFonts w:ascii="Arial" w:hAnsi="Arial" w:cs="Arial"/>
                <w:b/>
              </w:rPr>
              <w:t>Localisation</w:t>
            </w:r>
          </w:p>
        </w:tc>
        <w:tc>
          <w:tcPr>
            <w:tcW w:w="3946" w:type="pct"/>
          </w:tcPr>
          <w:p w14:paraId="45AEADFB" w14:textId="77777777" w:rsidR="00B41712" w:rsidRPr="00277157" w:rsidRDefault="00A14186" w:rsidP="00E975D1">
            <w:pPr>
              <w:spacing w:before="60" w:after="60"/>
              <w:rPr>
                <w:rFonts w:ascii="Arial" w:hAnsi="Arial" w:cs="Arial"/>
              </w:rPr>
            </w:pPr>
            <w:r w:rsidRPr="00277157">
              <w:rPr>
                <w:rFonts w:ascii="Arial" w:hAnsi="Arial" w:cs="Arial"/>
              </w:rPr>
              <w:t>Saint-Michel-des-Saints</w:t>
            </w:r>
          </w:p>
          <w:p w14:paraId="4808DAE2" w14:textId="48CFF65A" w:rsidR="00A14186" w:rsidRPr="00277157" w:rsidRDefault="00A14186" w:rsidP="00E975D1">
            <w:pPr>
              <w:spacing w:before="60" w:after="60"/>
              <w:rPr>
                <w:rFonts w:ascii="Arial" w:hAnsi="Arial" w:cs="Arial"/>
              </w:rPr>
            </w:pPr>
            <w:r w:rsidRPr="00277157">
              <w:rPr>
                <w:rFonts w:ascii="Arial" w:hAnsi="Arial" w:cs="Arial"/>
              </w:rPr>
              <w:t>Zec Collin</w:t>
            </w:r>
          </w:p>
        </w:tc>
      </w:tr>
      <w:tr w:rsidR="00B41712" w:rsidRPr="00277157" w14:paraId="49FB93AF" w14:textId="77777777" w:rsidTr="00E975D1">
        <w:tc>
          <w:tcPr>
            <w:tcW w:w="1054" w:type="pct"/>
          </w:tcPr>
          <w:p w14:paraId="28219542" w14:textId="77777777" w:rsidR="00B41712" w:rsidRPr="00277157" w:rsidRDefault="00B41712" w:rsidP="00E975D1">
            <w:pPr>
              <w:spacing w:before="60" w:after="60"/>
              <w:rPr>
                <w:rFonts w:ascii="Arial" w:hAnsi="Arial" w:cs="Arial"/>
                <w:b/>
              </w:rPr>
            </w:pPr>
            <w:r w:rsidRPr="00277157">
              <w:rPr>
                <w:rFonts w:ascii="Arial" w:hAnsi="Arial" w:cs="Arial"/>
                <w:b/>
              </w:rPr>
              <w:t>Types de travaux</w:t>
            </w:r>
          </w:p>
        </w:tc>
        <w:tc>
          <w:tcPr>
            <w:tcW w:w="3946" w:type="pct"/>
          </w:tcPr>
          <w:p w14:paraId="2B67D8F9" w14:textId="195442DF" w:rsidR="00B41712" w:rsidRPr="00277157" w:rsidRDefault="00A14186" w:rsidP="00E975D1">
            <w:pPr>
              <w:spacing w:before="60" w:after="60"/>
              <w:rPr>
                <w:rFonts w:ascii="Arial" w:hAnsi="Arial" w:cs="Arial"/>
              </w:rPr>
            </w:pPr>
            <w:r w:rsidRPr="00277157">
              <w:rPr>
                <w:rFonts w:ascii="Arial" w:hAnsi="Arial" w:cs="Arial"/>
              </w:rPr>
              <w:t>Éducation de peuplement</w:t>
            </w:r>
          </w:p>
        </w:tc>
      </w:tr>
      <w:tr w:rsidR="00B41712" w:rsidRPr="00277157" w14:paraId="37B939A3" w14:textId="77777777" w:rsidTr="00E975D1">
        <w:tc>
          <w:tcPr>
            <w:tcW w:w="1054" w:type="pct"/>
          </w:tcPr>
          <w:p w14:paraId="535D8880" w14:textId="77777777" w:rsidR="00B41712" w:rsidRPr="00277157" w:rsidRDefault="00B41712" w:rsidP="00E975D1">
            <w:pPr>
              <w:spacing w:before="60" w:after="60"/>
              <w:rPr>
                <w:rFonts w:ascii="Arial" w:hAnsi="Arial" w:cs="Arial"/>
                <w:b/>
              </w:rPr>
            </w:pPr>
            <w:r w:rsidRPr="00277157">
              <w:rPr>
                <w:rFonts w:ascii="Arial" w:hAnsi="Arial" w:cs="Arial"/>
                <w:b/>
              </w:rPr>
              <w:t>Mesures d’harmonisation</w:t>
            </w:r>
          </w:p>
        </w:tc>
        <w:tc>
          <w:tcPr>
            <w:tcW w:w="3946" w:type="pct"/>
          </w:tcPr>
          <w:p w14:paraId="464A6DDE" w14:textId="001105C0" w:rsidR="00B41712" w:rsidRPr="00277157" w:rsidRDefault="00277157" w:rsidP="00B15023">
            <w:pPr>
              <w:spacing w:before="60" w:after="60"/>
              <w:jc w:val="both"/>
              <w:rPr>
                <w:rFonts w:ascii="Arial" w:hAnsi="Arial" w:cs="Arial"/>
                <w:i/>
                <w:sz w:val="20"/>
                <w:szCs w:val="20"/>
              </w:rPr>
            </w:pPr>
            <w:hyperlink r:id="rId19" w:history="1">
              <w:r w:rsidR="00B41712" w:rsidRPr="00277157">
                <w:rPr>
                  <w:rStyle w:val="Lienhypertexte"/>
                  <w:rFonts w:ascii="Arial" w:hAnsi="Arial" w:cs="Arial"/>
                  <w:sz w:val="20"/>
                  <w:szCs w:val="20"/>
                </w:rPr>
                <w:t>Résumé des démarche</w:t>
              </w:r>
              <w:r w:rsidR="00CC6C12" w:rsidRPr="00277157">
                <w:rPr>
                  <w:rStyle w:val="Lienhypertexte"/>
                  <w:rFonts w:ascii="Arial" w:hAnsi="Arial" w:cs="Arial"/>
                  <w:sz w:val="20"/>
                  <w:szCs w:val="20"/>
                </w:rPr>
                <w:t>s</w:t>
              </w:r>
              <w:r w:rsidR="00B41712" w:rsidRPr="00277157">
                <w:rPr>
                  <w:rStyle w:val="Lienhypertexte"/>
                  <w:rFonts w:ascii="Arial" w:hAnsi="Arial" w:cs="Arial"/>
                  <w:sz w:val="20"/>
                  <w:szCs w:val="20"/>
                </w:rPr>
                <w:t xml:space="preserve"> d’harmonisation </w:t>
              </w:r>
              <w:r w:rsidR="002A377A" w:rsidRPr="00277157">
                <w:rPr>
                  <w:rStyle w:val="Lienhypertexte"/>
                  <w:rFonts w:ascii="Arial" w:hAnsi="Arial" w:cs="Arial"/>
                  <w:sz w:val="20"/>
                  <w:szCs w:val="20"/>
                </w:rPr>
                <w:t>—</w:t>
              </w:r>
              <w:r w:rsidR="00B41712" w:rsidRPr="00277157">
                <w:rPr>
                  <w:rStyle w:val="Lienhypertexte"/>
                  <w:rFonts w:ascii="Arial" w:hAnsi="Arial" w:cs="Arial"/>
                  <w:sz w:val="20"/>
                  <w:szCs w:val="20"/>
                </w:rPr>
                <w:t xml:space="preserve"> </w:t>
              </w:r>
              <w:r w:rsidR="00B41712" w:rsidRPr="00277157">
                <w:rPr>
                  <w:rStyle w:val="Lienhypertexte"/>
                  <w:rFonts w:ascii="Arial" w:hAnsi="Arial" w:cs="Arial"/>
                  <w:i/>
                  <w:sz w:val="20"/>
                  <w:szCs w:val="20"/>
                </w:rPr>
                <w:t>secteur BORY</w:t>
              </w:r>
            </w:hyperlink>
          </w:p>
          <w:p w14:paraId="3065AF8C" w14:textId="26347E4B" w:rsidR="00B41712" w:rsidRPr="00277157" w:rsidRDefault="00A12531" w:rsidP="00B15023">
            <w:pPr>
              <w:spacing w:line="276" w:lineRule="auto"/>
              <w:jc w:val="both"/>
              <w:rPr>
                <w:rFonts w:ascii="Arial" w:hAnsi="Arial" w:cs="Arial"/>
                <w:sz w:val="20"/>
                <w:szCs w:val="20"/>
              </w:rPr>
            </w:pPr>
            <w:r w:rsidRPr="00277157">
              <w:rPr>
                <w:rFonts w:ascii="Arial" w:hAnsi="Arial" w:cs="Arial"/>
                <w:b/>
                <w:sz w:val="20"/>
                <w:szCs w:val="20"/>
              </w:rPr>
              <w:t>TNO</w:t>
            </w:r>
            <w:r w:rsidR="00B41712" w:rsidRPr="00277157">
              <w:rPr>
                <w:rFonts w:ascii="Arial" w:hAnsi="Arial" w:cs="Arial"/>
                <w:b/>
                <w:sz w:val="20"/>
                <w:szCs w:val="20"/>
              </w:rPr>
              <w:t> :</w:t>
            </w:r>
            <w:r w:rsidR="00B41712" w:rsidRPr="00277157">
              <w:rPr>
                <w:rFonts w:ascii="Arial" w:hAnsi="Arial" w:cs="Arial"/>
                <w:sz w:val="20"/>
                <w:szCs w:val="20"/>
              </w:rPr>
              <w:t xml:space="preserve"> </w:t>
            </w:r>
            <w:r w:rsidRPr="00277157">
              <w:rPr>
                <w:rFonts w:ascii="Arial" w:hAnsi="Arial" w:cs="Arial"/>
                <w:color w:val="000000"/>
                <w:sz w:val="20"/>
                <w:szCs w:val="20"/>
              </w:rPr>
              <w:t>Contacter détenteur de terrain de piégeage 14-03-0054</w:t>
            </w:r>
          </w:p>
          <w:p w14:paraId="480C55CA" w14:textId="6B876685" w:rsidR="00B41712" w:rsidRPr="00277157" w:rsidRDefault="00B41712"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A12531" w:rsidRPr="00277157">
              <w:rPr>
                <w:rFonts w:ascii="Arial" w:hAnsi="Arial" w:cs="Arial"/>
                <w:color w:val="1F3864" w:themeColor="accent5" w:themeShade="80"/>
                <w:sz w:val="20"/>
                <w:szCs w:val="20"/>
              </w:rPr>
              <w:t>Les utilisateurs du territoire peuvent visiter le site web de la Table GIRT (</w:t>
            </w:r>
            <w:hyperlink r:id="rId20" w:history="1">
              <w:r w:rsidR="00467F6D" w:rsidRPr="00277157">
                <w:rPr>
                  <w:rStyle w:val="Lienhypertexte"/>
                  <w:rFonts w:ascii="Arial" w:hAnsi="Arial" w:cs="Arial"/>
                  <w:sz w:val="20"/>
                  <w:szCs w:val="20"/>
                </w:rPr>
                <w:t>https://foretlanaudiere.org/cartographie/</w:t>
              </w:r>
            </w:hyperlink>
            <w:r w:rsidR="00A12531"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00A12531" w:rsidRPr="00277157">
              <w:rPr>
                <w:rFonts w:ascii="Arial" w:hAnsi="Arial" w:cs="Arial"/>
                <w:color w:val="1F3864" w:themeColor="accent5" w:themeShade="80"/>
                <w:sz w:val="20"/>
                <w:szCs w:val="20"/>
              </w:rPr>
              <w:t>évolution des TSNC dans le temps. La demande sera transférée à Rexforêt.</w:t>
            </w:r>
          </w:p>
          <w:p w14:paraId="1C440E9C" w14:textId="164E2C8E" w:rsidR="00B41712" w:rsidRPr="00277157" w:rsidRDefault="00A12531" w:rsidP="00B15023">
            <w:pPr>
              <w:spacing w:line="276" w:lineRule="auto"/>
              <w:jc w:val="both"/>
              <w:rPr>
                <w:rFonts w:ascii="Arial" w:hAnsi="Arial" w:cs="Arial"/>
                <w:sz w:val="20"/>
                <w:szCs w:val="20"/>
              </w:rPr>
            </w:pPr>
            <w:r w:rsidRPr="00277157">
              <w:rPr>
                <w:rFonts w:ascii="Arial" w:hAnsi="Arial" w:cs="Arial"/>
                <w:b/>
                <w:sz w:val="20"/>
                <w:szCs w:val="20"/>
              </w:rPr>
              <w:t>Trappeurs (ATPQ)</w:t>
            </w:r>
            <w:r w:rsidR="00B41712" w:rsidRPr="00277157">
              <w:rPr>
                <w:rFonts w:ascii="Arial" w:hAnsi="Arial" w:cs="Arial"/>
                <w:b/>
                <w:sz w:val="20"/>
                <w:szCs w:val="20"/>
              </w:rPr>
              <w:t> :</w:t>
            </w:r>
            <w:r w:rsidR="00B41712" w:rsidRPr="00277157">
              <w:rPr>
                <w:rFonts w:ascii="Arial" w:hAnsi="Arial" w:cs="Arial"/>
                <w:sz w:val="20"/>
                <w:szCs w:val="20"/>
              </w:rPr>
              <w:t xml:space="preserve"> </w:t>
            </w:r>
            <w:r w:rsidRPr="00277157">
              <w:rPr>
                <w:rFonts w:ascii="Arial" w:hAnsi="Arial" w:cs="Arial"/>
                <w:color w:val="000000"/>
                <w:sz w:val="20"/>
                <w:szCs w:val="20"/>
              </w:rPr>
              <w:t xml:space="preserve">Réduire l’éducation de peuplement au strict minimum sur une surface donnée et que les travailleurs aient comme instruction de conserver les espèces fruitières non commerciale et non compétitrices (ex. cormier, sorbier, viorne, etc.). </w:t>
            </w:r>
          </w:p>
          <w:p w14:paraId="53CA60AB" w14:textId="3EC2F3E3" w:rsidR="00B41712" w:rsidRPr="00277157" w:rsidRDefault="00B41712" w:rsidP="00B15023">
            <w:pPr>
              <w:pStyle w:val="Paragraphedeliste"/>
              <w:numPr>
                <w:ilvl w:val="0"/>
                <w:numId w:val="10"/>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A12531" w:rsidRPr="00277157">
              <w:rPr>
                <w:rFonts w:ascii="Arial" w:hAnsi="Arial" w:cs="Arial"/>
                <w:color w:val="1F3864" w:themeColor="accent5" w:themeShade="80"/>
                <w:sz w:val="20"/>
                <w:szCs w:val="20"/>
              </w:rPr>
              <w:t xml:space="preserve">Dans la majorité des cas (à l’exception des éclaircies </w:t>
            </w:r>
            <w:proofErr w:type="spellStart"/>
            <w:r w:rsidR="00A12531" w:rsidRPr="00277157">
              <w:rPr>
                <w:rFonts w:ascii="Arial" w:hAnsi="Arial" w:cs="Arial"/>
                <w:color w:val="1F3864" w:themeColor="accent5" w:themeShade="80"/>
                <w:sz w:val="20"/>
                <w:szCs w:val="20"/>
              </w:rPr>
              <w:t>précommerciales</w:t>
            </w:r>
            <w:proofErr w:type="spellEnd"/>
            <w:r w:rsidR="00A12531" w:rsidRPr="00277157">
              <w:rPr>
                <w:rFonts w:ascii="Arial" w:hAnsi="Arial" w:cs="Arial"/>
                <w:color w:val="1F3864" w:themeColor="accent5" w:themeShade="80"/>
                <w:sz w:val="20"/>
                <w:szCs w:val="20"/>
              </w:rPr>
              <w:t xml:space="preserve"> par puits de lumière) la totalité de la végétation compétitrice doit être coupée afin d’assurer la survie et la croissance optimale des arbres d’avenir d’essences désirées.</w:t>
            </w:r>
          </w:p>
          <w:p w14:paraId="2292CAEC" w14:textId="77777777" w:rsidR="00D8700B" w:rsidRPr="00277157" w:rsidRDefault="00D8700B" w:rsidP="00B15023">
            <w:pPr>
              <w:spacing w:line="276" w:lineRule="auto"/>
              <w:jc w:val="both"/>
              <w:rPr>
                <w:rFonts w:ascii="Arial" w:hAnsi="Arial" w:cs="Arial"/>
                <w:sz w:val="20"/>
                <w:szCs w:val="20"/>
              </w:rPr>
            </w:pPr>
            <w:r w:rsidRPr="00277157">
              <w:rPr>
                <w:rFonts w:ascii="Arial" w:hAnsi="Arial" w:cs="Arial"/>
                <w:b/>
                <w:sz w:val="20"/>
                <w:szCs w:val="20"/>
              </w:rPr>
              <w:t xml:space="preserve">ZEC Collin : </w:t>
            </w:r>
            <w:r w:rsidRPr="00277157">
              <w:rPr>
                <w:rFonts w:ascii="Arial" w:hAnsi="Arial" w:cs="Arial"/>
                <w:color w:val="000000"/>
                <w:sz w:val="20"/>
                <w:szCs w:val="20"/>
              </w:rPr>
              <w:t>Remettre les chemins en état après les travaux.</w:t>
            </w:r>
          </w:p>
          <w:p w14:paraId="07B4FF55" w14:textId="77777777" w:rsidR="00B15023" w:rsidRDefault="00D8700B"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Article</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64 du RADF : «</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Toute personne autorisée à réaliser des activités d’aménagement forestier qui, dans le cours de l’exercice de ces activités, abîme ou rend inutilisable un chemin doit effectuer sans délai les réparations requises pour remettre le chemin carrossable. Le chemin doit être carrossable pour tous les types de véhicules susceptibles d’emprunter la classe de chemin à laquelle il appartient.</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w:t>
            </w:r>
          </w:p>
          <w:p w14:paraId="5472B890" w14:textId="1F0E6E95" w:rsidR="00D8700B" w:rsidRPr="00277157" w:rsidRDefault="00D8700B"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Mesure générique Table GIRT : En plus de l’application de l’article</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64 du RADF, pour les chemins identifiés lors de l’harmonisation spécifique, désensabler les côtes, les courbes et les sections ayant reçu d’importantes quantités de sable à des fins d’abrasifs. De même, nettoyer les ponts sur lesquels le sable ayant servi d’abrasif s’est accumulé. Cette mesure ne s’applique pas si l’abrasif étendu pendant la période hivernale est constitué de matériau granulaire.</w:t>
            </w:r>
          </w:p>
          <w:p w14:paraId="0875EABC" w14:textId="77777777" w:rsidR="0072197C" w:rsidRPr="00277157" w:rsidRDefault="0072197C" w:rsidP="00B15023">
            <w:pPr>
              <w:spacing w:line="276" w:lineRule="auto"/>
              <w:jc w:val="both"/>
              <w:rPr>
                <w:rFonts w:ascii="Arial" w:hAnsi="Arial" w:cs="Arial"/>
                <w:sz w:val="20"/>
                <w:szCs w:val="20"/>
              </w:rPr>
            </w:pPr>
            <w:r w:rsidRPr="00277157">
              <w:rPr>
                <w:rFonts w:ascii="Arial" w:hAnsi="Arial" w:cs="Arial"/>
                <w:b/>
                <w:sz w:val="20"/>
                <w:szCs w:val="20"/>
              </w:rPr>
              <w:t xml:space="preserve">ZEC </w:t>
            </w:r>
            <w:proofErr w:type="spellStart"/>
            <w:r w:rsidRPr="00277157">
              <w:rPr>
                <w:rFonts w:ascii="Arial" w:hAnsi="Arial" w:cs="Arial"/>
                <w:b/>
                <w:sz w:val="20"/>
                <w:szCs w:val="20"/>
              </w:rPr>
              <w:t>Collin</w:t>
            </w:r>
            <w:proofErr w:type="spellEnd"/>
            <w:r w:rsidRPr="00277157">
              <w:rPr>
                <w:rFonts w:ascii="Arial" w:hAnsi="Arial" w:cs="Arial"/>
                <w:b/>
                <w:sz w:val="20"/>
                <w:szCs w:val="20"/>
              </w:rPr>
              <w:t> :</w:t>
            </w:r>
            <w:r w:rsidRPr="00277157">
              <w:rPr>
                <w:rFonts w:ascii="Arial" w:hAnsi="Arial" w:cs="Arial"/>
                <w:sz w:val="20"/>
                <w:szCs w:val="20"/>
              </w:rPr>
              <w:t xml:space="preserve"> </w:t>
            </w:r>
            <w:r w:rsidRPr="00277157">
              <w:rPr>
                <w:rFonts w:ascii="Arial" w:hAnsi="Arial" w:cs="Arial"/>
                <w:color w:val="000000"/>
                <w:sz w:val="20"/>
                <w:szCs w:val="20"/>
              </w:rPr>
              <w:t>Envoyer un courriel à la ZEC qui indique le début des travaux. Tout travailleur circulant sur un territoire faunique structuré doit se signaler à l’accueil.</w:t>
            </w:r>
          </w:p>
          <w:p w14:paraId="2EBAE825" w14:textId="77777777" w:rsidR="0072197C" w:rsidRPr="00277157" w:rsidRDefault="0072197C"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21"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79F1438C" w14:textId="6D5A280A" w:rsidR="0072197C" w:rsidRPr="00277157" w:rsidRDefault="0072197C"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0D51B318" w14:textId="6ED7B6A4" w:rsidR="00B41712" w:rsidRPr="00277157" w:rsidRDefault="00B41712"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B41712" w:rsidRPr="00277157" w14:paraId="5F417198" w14:textId="77777777" w:rsidTr="00E975D1">
        <w:trPr>
          <w:trHeight w:val="245"/>
        </w:trPr>
        <w:tc>
          <w:tcPr>
            <w:tcW w:w="1054" w:type="pct"/>
            <w:shd w:val="clear" w:color="auto" w:fill="F2F2F2" w:themeFill="background1" w:themeFillShade="F2"/>
          </w:tcPr>
          <w:p w14:paraId="1E003BC0" w14:textId="77777777" w:rsidR="00B41712" w:rsidRPr="00277157" w:rsidRDefault="00B41712" w:rsidP="00E975D1">
            <w:pPr>
              <w:spacing w:before="60" w:after="60"/>
              <w:rPr>
                <w:rFonts w:ascii="Arial" w:hAnsi="Arial" w:cs="Arial"/>
                <w:b/>
              </w:rPr>
            </w:pPr>
            <w:bookmarkStart w:id="0" w:name="_Hlk96336029"/>
            <w:r w:rsidRPr="00277157">
              <w:rPr>
                <w:rFonts w:ascii="Arial" w:hAnsi="Arial" w:cs="Arial"/>
                <w:b/>
              </w:rPr>
              <w:t>Secteur</w:t>
            </w:r>
          </w:p>
        </w:tc>
        <w:tc>
          <w:tcPr>
            <w:tcW w:w="3946" w:type="pct"/>
            <w:shd w:val="clear" w:color="auto" w:fill="F2F2F2" w:themeFill="background1" w:themeFillShade="F2"/>
          </w:tcPr>
          <w:p w14:paraId="0A00E442" w14:textId="04E24C30" w:rsidR="00B41712" w:rsidRPr="00277157" w:rsidRDefault="00B41712" w:rsidP="00E975D1">
            <w:pPr>
              <w:spacing w:before="60" w:after="60"/>
              <w:rPr>
                <w:rFonts w:ascii="Arial" w:hAnsi="Arial" w:cs="Arial"/>
              </w:rPr>
            </w:pPr>
            <w:r w:rsidRPr="00277157">
              <w:rPr>
                <w:rFonts w:ascii="Arial" w:hAnsi="Arial" w:cs="Arial"/>
              </w:rPr>
              <w:t>BRUNEAU</w:t>
            </w:r>
            <w:r w:rsidR="00A14186" w:rsidRPr="00277157">
              <w:rPr>
                <w:rFonts w:ascii="Arial" w:hAnsi="Arial" w:cs="Arial"/>
              </w:rPr>
              <w:t>_2021</w:t>
            </w:r>
          </w:p>
        </w:tc>
      </w:tr>
      <w:tr w:rsidR="00B41712" w:rsidRPr="00277157" w14:paraId="5D74A591" w14:textId="77777777" w:rsidTr="00E975D1">
        <w:tc>
          <w:tcPr>
            <w:tcW w:w="1054" w:type="pct"/>
          </w:tcPr>
          <w:p w14:paraId="6CAFC835" w14:textId="77777777" w:rsidR="00B41712" w:rsidRPr="00277157" w:rsidRDefault="00B41712" w:rsidP="00E975D1">
            <w:pPr>
              <w:spacing w:before="60" w:after="60"/>
              <w:rPr>
                <w:rFonts w:ascii="Arial" w:hAnsi="Arial" w:cs="Arial"/>
                <w:b/>
              </w:rPr>
            </w:pPr>
            <w:r w:rsidRPr="00277157">
              <w:rPr>
                <w:rFonts w:ascii="Arial" w:hAnsi="Arial" w:cs="Arial"/>
                <w:b/>
              </w:rPr>
              <w:t>Localisation</w:t>
            </w:r>
          </w:p>
        </w:tc>
        <w:tc>
          <w:tcPr>
            <w:tcW w:w="3946" w:type="pct"/>
          </w:tcPr>
          <w:p w14:paraId="25904985" w14:textId="77777777" w:rsidR="00B41712" w:rsidRPr="00277157" w:rsidRDefault="00A14186" w:rsidP="00E975D1">
            <w:pPr>
              <w:spacing w:before="60" w:after="60"/>
              <w:rPr>
                <w:rFonts w:ascii="Arial" w:hAnsi="Arial" w:cs="Arial"/>
              </w:rPr>
            </w:pPr>
            <w:r w:rsidRPr="00277157">
              <w:rPr>
                <w:rFonts w:ascii="Arial" w:hAnsi="Arial" w:cs="Arial"/>
              </w:rPr>
              <w:t>TNO</w:t>
            </w:r>
          </w:p>
          <w:p w14:paraId="2EA079FD" w14:textId="6219085D" w:rsidR="00A14186" w:rsidRPr="00277157" w:rsidRDefault="00A14186" w:rsidP="00E975D1">
            <w:pPr>
              <w:spacing w:before="60" w:after="60"/>
              <w:rPr>
                <w:rFonts w:ascii="Arial" w:hAnsi="Arial" w:cs="Arial"/>
              </w:rPr>
            </w:pPr>
            <w:r w:rsidRPr="00277157">
              <w:rPr>
                <w:rFonts w:ascii="Arial" w:hAnsi="Arial" w:cs="Arial"/>
              </w:rPr>
              <w:t>Zec Collin</w:t>
            </w:r>
          </w:p>
        </w:tc>
      </w:tr>
      <w:tr w:rsidR="00B41712" w:rsidRPr="00277157" w14:paraId="53BAA371" w14:textId="77777777" w:rsidTr="00E975D1">
        <w:tc>
          <w:tcPr>
            <w:tcW w:w="1054" w:type="pct"/>
          </w:tcPr>
          <w:p w14:paraId="5F009087" w14:textId="77777777" w:rsidR="00B41712" w:rsidRPr="00277157" w:rsidRDefault="00B41712" w:rsidP="00E975D1">
            <w:pPr>
              <w:spacing w:before="60" w:after="60"/>
              <w:rPr>
                <w:rFonts w:ascii="Arial" w:hAnsi="Arial" w:cs="Arial"/>
                <w:b/>
              </w:rPr>
            </w:pPr>
            <w:r w:rsidRPr="00277157">
              <w:rPr>
                <w:rFonts w:ascii="Arial" w:hAnsi="Arial" w:cs="Arial"/>
                <w:b/>
              </w:rPr>
              <w:t>Types de travaux</w:t>
            </w:r>
          </w:p>
        </w:tc>
        <w:tc>
          <w:tcPr>
            <w:tcW w:w="3946" w:type="pct"/>
          </w:tcPr>
          <w:p w14:paraId="33B5779D" w14:textId="4661AB48" w:rsidR="00B41712" w:rsidRPr="00277157" w:rsidRDefault="00A14186" w:rsidP="00E975D1">
            <w:pPr>
              <w:spacing w:before="60" w:after="60"/>
              <w:rPr>
                <w:rFonts w:ascii="Arial" w:hAnsi="Arial" w:cs="Arial"/>
              </w:rPr>
            </w:pPr>
            <w:r w:rsidRPr="00277157">
              <w:rPr>
                <w:rFonts w:ascii="Arial" w:hAnsi="Arial" w:cs="Arial"/>
              </w:rPr>
              <w:t>Préparation de terrain</w:t>
            </w:r>
          </w:p>
        </w:tc>
      </w:tr>
      <w:tr w:rsidR="00B41712" w:rsidRPr="00277157" w14:paraId="3B885004" w14:textId="77777777" w:rsidTr="00E975D1">
        <w:tc>
          <w:tcPr>
            <w:tcW w:w="1054" w:type="pct"/>
          </w:tcPr>
          <w:p w14:paraId="3A1D04FC" w14:textId="77777777" w:rsidR="00B41712" w:rsidRPr="00277157" w:rsidRDefault="00B41712" w:rsidP="00E975D1">
            <w:pPr>
              <w:spacing w:before="60" w:after="60"/>
              <w:rPr>
                <w:rFonts w:ascii="Arial" w:hAnsi="Arial" w:cs="Arial"/>
                <w:b/>
              </w:rPr>
            </w:pPr>
            <w:r w:rsidRPr="00277157">
              <w:rPr>
                <w:rFonts w:ascii="Arial" w:hAnsi="Arial" w:cs="Arial"/>
                <w:b/>
              </w:rPr>
              <w:lastRenderedPageBreak/>
              <w:t>Mesures d’harmonisation</w:t>
            </w:r>
          </w:p>
        </w:tc>
        <w:tc>
          <w:tcPr>
            <w:tcW w:w="3946" w:type="pct"/>
          </w:tcPr>
          <w:p w14:paraId="744CDB5E" w14:textId="7C49AC4C" w:rsidR="00B41712" w:rsidRPr="00277157" w:rsidRDefault="00277157" w:rsidP="00B15023">
            <w:pPr>
              <w:spacing w:before="60" w:after="60"/>
              <w:jc w:val="both"/>
              <w:rPr>
                <w:rStyle w:val="Lienhypertexte"/>
                <w:rFonts w:ascii="Arial" w:hAnsi="Arial" w:cs="Arial"/>
                <w:i/>
                <w:sz w:val="20"/>
                <w:szCs w:val="20"/>
              </w:rPr>
            </w:pPr>
            <w:hyperlink r:id="rId22" w:history="1">
              <w:r w:rsidR="00B41712" w:rsidRPr="00277157">
                <w:rPr>
                  <w:rStyle w:val="Lienhypertexte"/>
                  <w:rFonts w:ascii="Arial" w:hAnsi="Arial" w:cs="Arial"/>
                  <w:sz w:val="20"/>
                  <w:szCs w:val="20"/>
                </w:rPr>
                <w:t>Résumé des démarche</w:t>
              </w:r>
              <w:r w:rsidR="00CC6C12" w:rsidRPr="00277157">
                <w:rPr>
                  <w:rStyle w:val="Lienhypertexte"/>
                  <w:rFonts w:ascii="Arial" w:hAnsi="Arial" w:cs="Arial"/>
                  <w:sz w:val="20"/>
                  <w:szCs w:val="20"/>
                </w:rPr>
                <w:t>s</w:t>
              </w:r>
              <w:r w:rsidR="00B41712" w:rsidRPr="00277157">
                <w:rPr>
                  <w:rStyle w:val="Lienhypertexte"/>
                  <w:rFonts w:ascii="Arial" w:hAnsi="Arial" w:cs="Arial"/>
                  <w:sz w:val="20"/>
                  <w:szCs w:val="20"/>
                </w:rPr>
                <w:t xml:space="preserve"> d’harmonisation </w:t>
              </w:r>
              <w:r w:rsidR="002A377A" w:rsidRPr="00277157">
                <w:rPr>
                  <w:rStyle w:val="Lienhypertexte"/>
                  <w:rFonts w:ascii="Arial" w:hAnsi="Arial" w:cs="Arial"/>
                  <w:sz w:val="20"/>
                  <w:szCs w:val="20"/>
                </w:rPr>
                <w:t>—</w:t>
              </w:r>
              <w:r w:rsidR="00B41712" w:rsidRPr="00277157">
                <w:rPr>
                  <w:rStyle w:val="Lienhypertexte"/>
                  <w:rFonts w:ascii="Arial" w:hAnsi="Arial" w:cs="Arial"/>
                  <w:sz w:val="20"/>
                  <w:szCs w:val="20"/>
                </w:rPr>
                <w:t xml:space="preserve"> </w:t>
              </w:r>
              <w:r w:rsidR="00B41712" w:rsidRPr="00277157">
                <w:rPr>
                  <w:rStyle w:val="Lienhypertexte"/>
                  <w:rFonts w:ascii="Arial" w:hAnsi="Arial" w:cs="Arial"/>
                  <w:i/>
                  <w:sz w:val="20"/>
                  <w:szCs w:val="20"/>
                </w:rPr>
                <w:t>secteur BRUNEAU</w:t>
              </w:r>
            </w:hyperlink>
          </w:p>
          <w:p w14:paraId="43888A3A" w14:textId="34F7D19E" w:rsidR="00AB3FCA" w:rsidRPr="00277157" w:rsidRDefault="00AB3FCA" w:rsidP="00B15023">
            <w:pPr>
              <w:spacing w:line="276" w:lineRule="auto"/>
              <w:jc w:val="both"/>
              <w:rPr>
                <w:rFonts w:ascii="Arial" w:hAnsi="Arial" w:cs="Arial"/>
                <w:sz w:val="20"/>
                <w:szCs w:val="20"/>
              </w:rPr>
            </w:pPr>
            <w:r w:rsidRPr="00277157">
              <w:rPr>
                <w:rFonts w:ascii="Arial" w:hAnsi="Arial" w:cs="Arial"/>
                <w:b/>
                <w:sz w:val="20"/>
                <w:szCs w:val="20"/>
              </w:rPr>
              <w:t>TNO :</w:t>
            </w:r>
            <w:r w:rsidRPr="00277157">
              <w:rPr>
                <w:rFonts w:ascii="Arial" w:hAnsi="Arial" w:cs="Arial"/>
                <w:sz w:val="20"/>
                <w:szCs w:val="20"/>
              </w:rPr>
              <w:t xml:space="preserve"> </w:t>
            </w:r>
            <w:r w:rsidRPr="00277157">
              <w:rPr>
                <w:rFonts w:ascii="Arial" w:hAnsi="Arial" w:cs="Arial"/>
                <w:color w:val="000000"/>
                <w:sz w:val="20"/>
                <w:szCs w:val="20"/>
              </w:rPr>
              <w:t>Contacter détenteur de terrain de piégeage 14-03-0127</w:t>
            </w:r>
          </w:p>
          <w:p w14:paraId="682BAE42" w14:textId="4474EE48" w:rsidR="00AB3FCA" w:rsidRPr="00277157" w:rsidRDefault="00AB3FCA"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Les utilisateurs du territoire peuvent visiter le site web de la Table GIRT (</w:t>
            </w:r>
            <w:hyperlink r:id="rId23" w:history="1">
              <w:r w:rsidR="00467F6D"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Pr="00277157">
              <w:rPr>
                <w:rFonts w:ascii="Arial" w:hAnsi="Arial" w:cs="Arial"/>
                <w:color w:val="1F3864" w:themeColor="accent5" w:themeShade="80"/>
                <w:sz w:val="20"/>
                <w:szCs w:val="20"/>
              </w:rPr>
              <w:t>évolution des TSNC dans le temps. La demande sera transférée à Rexforêt.</w:t>
            </w:r>
          </w:p>
          <w:p w14:paraId="6EC8F5FC" w14:textId="2C1D2BFE" w:rsidR="00AB3FCA" w:rsidRPr="00277157" w:rsidRDefault="00AB3FCA" w:rsidP="00B15023">
            <w:pPr>
              <w:spacing w:line="276" w:lineRule="auto"/>
              <w:jc w:val="both"/>
              <w:rPr>
                <w:rFonts w:ascii="Arial" w:hAnsi="Arial" w:cs="Arial"/>
                <w:sz w:val="20"/>
                <w:szCs w:val="20"/>
              </w:rPr>
            </w:pPr>
            <w:r w:rsidRPr="00277157">
              <w:rPr>
                <w:rFonts w:ascii="Arial" w:hAnsi="Arial" w:cs="Arial"/>
                <w:b/>
                <w:sz w:val="20"/>
                <w:szCs w:val="20"/>
              </w:rPr>
              <w:t>ZEC Collin :</w:t>
            </w:r>
            <w:r w:rsidRPr="00277157">
              <w:rPr>
                <w:rFonts w:ascii="Arial" w:hAnsi="Arial" w:cs="Arial"/>
                <w:sz w:val="20"/>
                <w:szCs w:val="20"/>
              </w:rPr>
              <w:t xml:space="preserve"> </w:t>
            </w:r>
            <w:r w:rsidRPr="00277157">
              <w:rPr>
                <w:rFonts w:ascii="Arial" w:hAnsi="Arial" w:cs="Arial"/>
                <w:color w:val="000000"/>
                <w:sz w:val="20"/>
                <w:szCs w:val="20"/>
              </w:rPr>
              <w:t>Éviter de faire ces travaux durant la chasse à l’orignal à l’arc et à la carabine surtout pour les secteurs au nord de la ZEC.</w:t>
            </w:r>
          </w:p>
          <w:p w14:paraId="0B86CEB1" w14:textId="640D88AA" w:rsidR="00AB3FCA" w:rsidRPr="00277157" w:rsidRDefault="00AB3FCA" w:rsidP="00B15023">
            <w:pPr>
              <w:pStyle w:val="Paragraphedeliste"/>
              <w:numPr>
                <w:ilvl w:val="0"/>
                <w:numId w:val="13"/>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Mesure générique Table GIRT : Arrêt des activités d’aménagement forestier (LADTF, art. 4, 1er alinéa) pendant la période de chasse à l’orignal (arme à feu) dans les territoires fauniques structurés (périodes prévues par règlement). La période convenue ne peut excéder la période prévue par la Loi pour cette zone.</w:t>
            </w:r>
          </w:p>
          <w:p w14:paraId="57A677B3" w14:textId="77777777" w:rsidR="00D8700B" w:rsidRPr="00277157" w:rsidRDefault="00D8700B" w:rsidP="00B15023">
            <w:pPr>
              <w:spacing w:line="276" w:lineRule="auto"/>
              <w:jc w:val="both"/>
              <w:rPr>
                <w:rFonts w:ascii="Arial" w:hAnsi="Arial" w:cs="Arial"/>
                <w:sz w:val="20"/>
                <w:szCs w:val="20"/>
              </w:rPr>
            </w:pPr>
            <w:r w:rsidRPr="00277157">
              <w:rPr>
                <w:rFonts w:ascii="Arial" w:hAnsi="Arial" w:cs="Arial"/>
                <w:b/>
                <w:sz w:val="20"/>
                <w:szCs w:val="20"/>
              </w:rPr>
              <w:t xml:space="preserve">ZEC Collin : </w:t>
            </w:r>
            <w:r w:rsidRPr="00277157">
              <w:rPr>
                <w:rFonts w:ascii="Arial" w:hAnsi="Arial" w:cs="Arial"/>
                <w:color w:val="000000"/>
                <w:sz w:val="20"/>
                <w:szCs w:val="20"/>
              </w:rPr>
              <w:t>Remettre les chemins en état après les travaux.</w:t>
            </w:r>
          </w:p>
          <w:p w14:paraId="79737C4A" w14:textId="77777777" w:rsidR="00B15023" w:rsidRDefault="00D8700B"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 xml:space="preserve">MFFP : </w:t>
            </w:r>
            <w:r w:rsidRPr="00277157">
              <w:rPr>
                <w:rFonts w:ascii="Arial" w:hAnsi="Arial" w:cs="Arial"/>
                <w:color w:val="1F3864" w:themeColor="accent5" w:themeShade="80"/>
                <w:sz w:val="20"/>
                <w:szCs w:val="20"/>
              </w:rPr>
              <w:t>Article</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64 du RADF : «</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Toute personne autorisée à réaliser des activités d’aménagement forestier qui, dans le cours de l’exercice de ces activités, abîme ou rend inutilisable un chemin doit effectuer sans délai les réparations requises pour remettre le chemin carrossable. Le chemin doit être carrossable pour tous les types de véhicules susceptibles d’emprunter la classe de chemin à laquelle il appartient.</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w:t>
            </w:r>
          </w:p>
          <w:p w14:paraId="78085443" w14:textId="28239E0F" w:rsidR="00AB3FCA" w:rsidRPr="00277157" w:rsidRDefault="00D8700B"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Mesure générique Table GIRT : En plus de l’application de l’article</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64 du RADF, pour les chemins identifiés lors de l’harmonisation spécifique, désensabler les côtes, les courbes et les sections ayant reçu d’importantes quantités de sable à des fins d’abrasifs. De même, nettoyer les ponts sur lesquels le sable ayant servi d’abrasif s’est accumulé. Cette mesure ne s’applique pas si l’abrasif étendu pendant la période hivernale est constitué de matériau granulaire.</w:t>
            </w:r>
          </w:p>
          <w:p w14:paraId="729581A7" w14:textId="77777777" w:rsidR="00B7738B" w:rsidRPr="00277157" w:rsidRDefault="00B7738B" w:rsidP="00B15023">
            <w:pPr>
              <w:spacing w:line="276" w:lineRule="auto"/>
              <w:jc w:val="both"/>
              <w:rPr>
                <w:rFonts w:ascii="Arial" w:hAnsi="Arial" w:cs="Arial"/>
                <w:sz w:val="20"/>
                <w:szCs w:val="20"/>
              </w:rPr>
            </w:pPr>
            <w:r w:rsidRPr="00277157">
              <w:rPr>
                <w:rFonts w:ascii="Arial" w:hAnsi="Arial" w:cs="Arial"/>
                <w:b/>
                <w:sz w:val="20"/>
                <w:szCs w:val="20"/>
              </w:rPr>
              <w:t xml:space="preserve">ZEC </w:t>
            </w:r>
            <w:proofErr w:type="spellStart"/>
            <w:r w:rsidRPr="00277157">
              <w:rPr>
                <w:rFonts w:ascii="Arial" w:hAnsi="Arial" w:cs="Arial"/>
                <w:b/>
                <w:sz w:val="20"/>
                <w:szCs w:val="20"/>
              </w:rPr>
              <w:t>Collin</w:t>
            </w:r>
            <w:proofErr w:type="spellEnd"/>
            <w:r w:rsidRPr="00277157">
              <w:rPr>
                <w:rFonts w:ascii="Arial" w:hAnsi="Arial" w:cs="Arial"/>
                <w:b/>
                <w:sz w:val="20"/>
                <w:szCs w:val="20"/>
              </w:rPr>
              <w:t> :</w:t>
            </w:r>
            <w:r w:rsidRPr="00277157">
              <w:rPr>
                <w:rFonts w:ascii="Arial" w:hAnsi="Arial" w:cs="Arial"/>
                <w:sz w:val="20"/>
                <w:szCs w:val="20"/>
              </w:rPr>
              <w:t xml:space="preserve"> </w:t>
            </w:r>
            <w:r w:rsidRPr="00277157">
              <w:rPr>
                <w:rFonts w:ascii="Arial" w:hAnsi="Arial" w:cs="Arial"/>
                <w:color w:val="000000"/>
                <w:sz w:val="20"/>
                <w:szCs w:val="20"/>
              </w:rPr>
              <w:t>Envoyer un courriel à la ZEC qui indique le début des travaux. Tout travailleur circulant sur un territoire faunique structuré doit se signaler à l’accueil.</w:t>
            </w:r>
          </w:p>
          <w:p w14:paraId="6C9BD27C" w14:textId="77777777" w:rsidR="00B7738B" w:rsidRPr="00277157" w:rsidRDefault="00B7738B"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24"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024210BA" w14:textId="30E6D1C3" w:rsidR="00B7738B" w:rsidRPr="00277157" w:rsidRDefault="00B7738B"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bookmarkEnd w:id="0"/>
    </w:tbl>
    <w:p w14:paraId="6486AF4E" w14:textId="3CC4C875" w:rsidR="00B41712" w:rsidRPr="00277157" w:rsidRDefault="00B41712"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B41712" w:rsidRPr="00277157" w14:paraId="6FB83082" w14:textId="77777777" w:rsidTr="00E975D1">
        <w:trPr>
          <w:trHeight w:val="245"/>
        </w:trPr>
        <w:tc>
          <w:tcPr>
            <w:tcW w:w="1054" w:type="pct"/>
            <w:shd w:val="clear" w:color="auto" w:fill="F2F2F2" w:themeFill="background1" w:themeFillShade="F2"/>
          </w:tcPr>
          <w:p w14:paraId="401D231C" w14:textId="77777777" w:rsidR="00B41712" w:rsidRPr="00277157" w:rsidRDefault="00B41712"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38D8C988" w14:textId="085501DB" w:rsidR="00B41712" w:rsidRPr="00277157" w:rsidRDefault="00A14186" w:rsidP="00E975D1">
            <w:pPr>
              <w:spacing w:before="60" w:after="60"/>
              <w:rPr>
                <w:rFonts w:ascii="Arial" w:hAnsi="Arial" w:cs="Arial"/>
              </w:rPr>
            </w:pPr>
            <w:r w:rsidRPr="00277157">
              <w:rPr>
                <w:rFonts w:ascii="Arial" w:hAnsi="Arial" w:cs="Arial"/>
              </w:rPr>
              <w:t>CANARD_BLANC</w:t>
            </w:r>
          </w:p>
        </w:tc>
      </w:tr>
      <w:tr w:rsidR="00B41712" w:rsidRPr="00277157" w14:paraId="2A4AEA40" w14:textId="77777777" w:rsidTr="00E975D1">
        <w:tc>
          <w:tcPr>
            <w:tcW w:w="1054" w:type="pct"/>
          </w:tcPr>
          <w:p w14:paraId="0829DDB9" w14:textId="77777777" w:rsidR="00B41712" w:rsidRPr="00277157" w:rsidRDefault="00B41712" w:rsidP="00E975D1">
            <w:pPr>
              <w:spacing w:before="60" w:after="60"/>
              <w:rPr>
                <w:rFonts w:ascii="Arial" w:hAnsi="Arial" w:cs="Arial"/>
                <w:b/>
              </w:rPr>
            </w:pPr>
            <w:r w:rsidRPr="00277157">
              <w:rPr>
                <w:rFonts w:ascii="Arial" w:hAnsi="Arial" w:cs="Arial"/>
                <w:b/>
              </w:rPr>
              <w:t>Localisation</w:t>
            </w:r>
          </w:p>
        </w:tc>
        <w:tc>
          <w:tcPr>
            <w:tcW w:w="3946" w:type="pct"/>
          </w:tcPr>
          <w:p w14:paraId="492BA44D" w14:textId="37E793C9" w:rsidR="00B41712" w:rsidRPr="00277157" w:rsidRDefault="00A14186" w:rsidP="00E975D1">
            <w:pPr>
              <w:spacing w:before="60" w:after="60"/>
              <w:rPr>
                <w:rFonts w:ascii="Arial" w:hAnsi="Arial" w:cs="Arial"/>
              </w:rPr>
            </w:pPr>
            <w:r w:rsidRPr="00277157">
              <w:rPr>
                <w:rFonts w:ascii="Arial" w:hAnsi="Arial" w:cs="Arial"/>
              </w:rPr>
              <w:t>Notre-Dame-de-la-Merci</w:t>
            </w:r>
          </w:p>
        </w:tc>
      </w:tr>
      <w:tr w:rsidR="00B41712" w:rsidRPr="00277157" w14:paraId="66B9DDF6" w14:textId="77777777" w:rsidTr="00E975D1">
        <w:tc>
          <w:tcPr>
            <w:tcW w:w="1054" w:type="pct"/>
          </w:tcPr>
          <w:p w14:paraId="17096FA5" w14:textId="77777777" w:rsidR="00B41712" w:rsidRPr="00277157" w:rsidRDefault="00B41712" w:rsidP="00E975D1">
            <w:pPr>
              <w:spacing w:before="60" w:after="60"/>
              <w:rPr>
                <w:rFonts w:ascii="Arial" w:hAnsi="Arial" w:cs="Arial"/>
                <w:b/>
              </w:rPr>
            </w:pPr>
            <w:r w:rsidRPr="00277157">
              <w:rPr>
                <w:rFonts w:ascii="Arial" w:hAnsi="Arial" w:cs="Arial"/>
                <w:b/>
              </w:rPr>
              <w:t>Types de travaux</w:t>
            </w:r>
          </w:p>
        </w:tc>
        <w:tc>
          <w:tcPr>
            <w:tcW w:w="3946" w:type="pct"/>
          </w:tcPr>
          <w:p w14:paraId="600CD0FA" w14:textId="3BF7DA0F" w:rsidR="00B41712" w:rsidRPr="00277157" w:rsidRDefault="00A14186" w:rsidP="00E975D1">
            <w:pPr>
              <w:spacing w:before="60" w:after="60"/>
              <w:rPr>
                <w:rFonts w:ascii="Arial" w:hAnsi="Arial" w:cs="Arial"/>
              </w:rPr>
            </w:pPr>
            <w:r w:rsidRPr="00277157">
              <w:rPr>
                <w:rFonts w:ascii="Arial" w:hAnsi="Arial" w:cs="Arial"/>
              </w:rPr>
              <w:t>Éducation de peuplement</w:t>
            </w:r>
          </w:p>
        </w:tc>
      </w:tr>
      <w:tr w:rsidR="00B41712" w:rsidRPr="00277157" w14:paraId="7ACF7109" w14:textId="77777777" w:rsidTr="00E975D1">
        <w:tc>
          <w:tcPr>
            <w:tcW w:w="1054" w:type="pct"/>
          </w:tcPr>
          <w:p w14:paraId="038509BA" w14:textId="77777777" w:rsidR="00B41712" w:rsidRPr="00277157" w:rsidRDefault="00B41712" w:rsidP="00E975D1">
            <w:pPr>
              <w:spacing w:before="60" w:after="60"/>
              <w:rPr>
                <w:rFonts w:ascii="Arial" w:hAnsi="Arial" w:cs="Arial"/>
                <w:b/>
              </w:rPr>
            </w:pPr>
            <w:r w:rsidRPr="00277157">
              <w:rPr>
                <w:rFonts w:ascii="Arial" w:hAnsi="Arial" w:cs="Arial"/>
                <w:b/>
              </w:rPr>
              <w:t>Mesures d’harmonisation</w:t>
            </w:r>
          </w:p>
        </w:tc>
        <w:tc>
          <w:tcPr>
            <w:tcW w:w="3946" w:type="pct"/>
          </w:tcPr>
          <w:p w14:paraId="4F654330" w14:textId="35DD98E9" w:rsidR="00D8700B" w:rsidRPr="00277157" w:rsidRDefault="00A14186" w:rsidP="00B7738B">
            <w:pPr>
              <w:spacing w:line="276" w:lineRule="auto"/>
              <w:jc w:val="both"/>
              <w:rPr>
                <w:rFonts w:ascii="Arial" w:hAnsi="Arial" w:cs="Arial"/>
                <w:sz w:val="20"/>
                <w:szCs w:val="20"/>
              </w:rPr>
            </w:pPr>
            <w:r w:rsidRPr="00277157">
              <w:rPr>
                <w:rFonts w:ascii="Arial" w:hAnsi="Arial" w:cs="Arial"/>
                <w:sz w:val="20"/>
                <w:szCs w:val="20"/>
              </w:rPr>
              <w:t>Coupe initiale effectuée avant la mise en place du processus d’harmonisation de la Table GIRT</w:t>
            </w:r>
            <w:r w:rsidR="002A377A" w:rsidRPr="00277157">
              <w:rPr>
                <w:rFonts w:ascii="Arial" w:hAnsi="Arial" w:cs="Arial"/>
                <w:sz w:val="20"/>
                <w:szCs w:val="20"/>
              </w:rPr>
              <w:t> </w:t>
            </w:r>
            <w:r w:rsidRPr="00277157">
              <w:rPr>
                <w:rFonts w:ascii="Arial" w:hAnsi="Arial" w:cs="Arial"/>
                <w:sz w:val="20"/>
                <w:szCs w:val="20"/>
              </w:rPr>
              <w:t>062.</w:t>
            </w:r>
          </w:p>
        </w:tc>
      </w:tr>
    </w:tbl>
    <w:p w14:paraId="38982701" w14:textId="4211323E" w:rsidR="00B41712" w:rsidRPr="00277157" w:rsidRDefault="00B41712"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516259" w:rsidRPr="00277157" w14:paraId="06E676B6" w14:textId="77777777" w:rsidTr="00E975D1">
        <w:trPr>
          <w:trHeight w:val="245"/>
        </w:trPr>
        <w:tc>
          <w:tcPr>
            <w:tcW w:w="1054" w:type="pct"/>
            <w:shd w:val="clear" w:color="auto" w:fill="F2F2F2" w:themeFill="background1" w:themeFillShade="F2"/>
          </w:tcPr>
          <w:p w14:paraId="3D6C58D7" w14:textId="77777777" w:rsidR="00516259" w:rsidRPr="00277157" w:rsidRDefault="00516259"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0098F472" w14:textId="46DB1BB9" w:rsidR="00516259" w:rsidRPr="00277157" w:rsidRDefault="00516259" w:rsidP="00E975D1">
            <w:pPr>
              <w:spacing w:before="60" w:after="60"/>
              <w:rPr>
                <w:rFonts w:ascii="Arial" w:hAnsi="Arial" w:cs="Arial"/>
              </w:rPr>
            </w:pPr>
            <w:r w:rsidRPr="00277157">
              <w:rPr>
                <w:rFonts w:ascii="Arial" w:hAnsi="Arial" w:cs="Arial"/>
              </w:rPr>
              <w:t>CAPRICORNE</w:t>
            </w:r>
          </w:p>
        </w:tc>
      </w:tr>
      <w:tr w:rsidR="00516259" w:rsidRPr="00277157" w14:paraId="6A48349B" w14:textId="77777777" w:rsidTr="00E975D1">
        <w:tc>
          <w:tcPr>
            <w:tcW w:w="1054" w:type="pct"/>
          </w:tcPr>
          <w:p w14:paraId="5264C78F" w14:textId="77777777" w:rsidR="00516259" w:rsidRPr="00277157" w:rsidRDefault="00516259" w:rsidP="00E975D1">
            <w:pPr>
              <w:spacing w:before="60" w:after="60"/>
              <w:rPr>
                <w:rFonts w:ascii="Arial" w:hAnsi="Arial" w:cs="Arial"/>
                <w:b/>
              </w:rPr>
            </w:pPr>
            <w:r w:rsidRPr="00277157">
              <w:rPr>
                <w:rFonts w:ascii="Arial" w:hAnsi="Arial" w:cs="Arial"/>
                <w:b/>
              </w:rPr>
              <w:t>Localisation</w:t>
            </w:r>
          </w:p>
        </w:tc>
        <w:tc>
          <w:tcPr>
            <w:tcW w:w="3946" w:type="pct"/>
          </w:tcPr>
          <w:p w14:paraId="77632E48" w14:textId="77777777" w:rsidR="00516259" w:rsidRPr="00277157" w:rsidRDefault="00516259" w:rsidP="00E975D1">
            <w:pPr>
              <w:spacing w:before="60" w:after="60"/>
              <w:rPr>
                <w:rFonts w:ascii="Arial" w:hAnsi="Arial" w:cs="Arial"/>
              </w:rPr>
            </w:pPr>
            <w:r w:rsidRPr="00277157">
              <w:rPr>
                <w:rFonts w:ascii="Arial" w:hAnsi="Arial" w:cs="Arial"/>
              </w:rPr>
              <w:t>Saint-Zénon</w:t>
            </w:r>
          </w:p>
          <w:p w14:paraId="1F71C2BB" w14:textId="1CDE5CB2" w:rsidR="00516259" w:rsidRPr="00277157" w:rsidRDefault="00516259" w:rsidP="00E975D1">
            <w:pPr>
              <w:spacing w:before="60" w:after="60"/>
              <w:rPr>
                <w:rFonts w:ascii="Arial" w:hAnsi="Arial" w:cs="Arial"/>
              </w:rPr>
            </w:pPr>
            <w:r w:rsidRPr="00277157">
              <w:rPr>
                <w:rFonts w:ascii="Arial" w:hAnsi="Arial" w:cs="Arial"/>
              </w:rPr>
              <w:t>Zec des Nymphes</w:t>
            </w:r>
          </w:p>
        </w:tc>
      </w:tr>
      <w:tr w:rsidR="00516259" w:rsidRPr="00277157" w14:paraId="521047F8" w14:textId="77777777" w:rsidTr="00E975D1">
        <w:tc>
          <w:tcPr>
            <w:tcW w:w="1054" w:type="pct"/>
          </w:tcPr>
          <w:p w14:paraId="6F1712BF" w14:textId="77777777" w:rsidR="00516259" w:rsidRPr="00277157" w:rsidRDefault="00516259" w:rsidP="00E975D1">
            <w:pPr>
              <w:spacing w:before="60" w:after="60"/>
              <w:rPr>
                <w:rFonts w:ascii="Arial" w:hAnsi="Arial" w:cs="Arial"/>
                <w:b/>
              </w:rPr>
            </w:pPr>
            <w:r w:rsidRPr="00277157">
              <w:rPr>
                <w:rFonts w:ascii="Arial" w:hAnsi="Arial" w:cs="Arial"/>
                <w:b/>
              </w:rPr>
              <w:t>Types de travaux</w:t>
            </w:r>
          </w:p>
        </w:tc>
        <w:tc>
          <w:tcPr>
            <w:tcW w:w="3946" w:type="pct"/>
          </w:tcPr>
          <w:p w14:paraId="63370D90" w14:textId="682C3775" w:rsidR="00516259" w:rsidRPr="00277157" w:rsidRDefault="00516259" w:rsidP="00E975D1">
            <w:pPr>
              <w:spacing w:before="60" w:after="60"/>
              <w:rPr>
                <w:rFonts w:ascii="Arial" w:hAnsi="Arial" w:cs="Arial"/>
              </w:rPr>
            </w:pPr>
            <w:r w:rsidRPr="00277157">
              <w:rPr>
                <w:rFonts w:ascii="Arial" w:hAnsi="Arial" w:cs="Arial"/>
              </w:rPr>
              <w:t>Éducation de peuplement</w:t>
            </w:r>
          </w:p>
        </w:tc>
      </w:tr>
      <w:tr w:rsidR="00516259" w:rsidRPr="00277157" w14:paraId="50AA48EC" w14:textId="77777777" w:rsidTr="00E975D1">
        <w:tc>
          <w:tcPr>
            <w:tcW w:w="1054" w:type="pct"/>
          </w:tcPr>
          <w:p w14:paraId="55A5DC32" w14:textId="77777777" w:rsidR="00516259" w:rsidRPr="00277157" w:rsidRDefault="00516259" w:rsidP="00E975D1">
            <w:pPr>
              <w:spacing w:before="60" w:after="60"/>
              <w:rPr>
                <w:rFonts w:ascii="Arial" w:hAnsi="Arial" w:cs="Arial"/>
                <w:b/>
              </w:rPr>
            </w:pPr>
            <w:r w:rsidRPr="00277157">
              <w:rPr>
                <w:rFonts w:ascii="Arial" w:hAnsi="Arial" w:cs="Arial"/>
                <w:b/>
              </w:rPr>
              <w:lastRenderedPageBreak/>
              <w:t>Mesures d’harmonisation</w:t>
            </w:r>
          </w:p>
        </w:tc>
        <w:tc>
          <w:tcPr>
            <w:tcW w:w="3946" w:type="pct"/>
          </w:tcPr>
          <w:p w14:paraId="56FD419B" w14:textId="5EE5914B" w:rsidR="00516259" w:rsidRPr="00B15023" w:rsidRDefault="00516259" w:rsidP="00B15023">
            <w:pPr>
              <w:spacing w:line="276" w:lineRule="auto"/>
              <w:jc w:val="both"/>
              <w:rPr>
                <w:rFonts w:ascii="Arial" w:hAnsi="Arial" w:cs="Arial"/>
                <w:sz w:val="20"/>
                <w:szCs w:val="20"/>
              </w:rPr>
            </w:pPr>
            <w:r w:rsidRPr="00B15023">
              <w:rPr>
                <w:rFonts w:ascii="Arial" w:hAnsi="Arial" w:cs="Arial"/>
                <w:sz w:val="20"/>
                <w:szCs w:val="20"/>
              </w:rPr>
              <w:t>Coupe initiale effectuée avant la mise en place du processus d’harmonisation de la Table GIRT</w:t>
            </w:r>
            <w:r w:rsidR="002A377A" w:rsidRPr="00B15023">
              <w:rPr>
                <w:rFonts w:ascii="Arial" w:hAnsi="Arial" w:cs="Arial"/>
                <w:sz w:val="20"/>
                <w:szCs w:val="20"/>
              </w:rPr>
              <w:t> </w:t>
            </w:r>
            <w:r w:rsidRPr="00B15023">
              <w:rPr>
                <w:rFonts w:ascii="Arial" w:hAnsi="Arial" w:cs="Arial"/>
                <w:sz w:val="20"/>
                <w:szCs w:val="20"/>
              </w:rPr>
              <w:t>062.</w:t>
            </w:r>
          </w:p>
          <w:p w14:paraId="15895122" w14:textId="0BAB5239" w:rsidR="00516259" w:rsidRPr="00277157" w:rsidRDefault="00FC6A65" w:rsidP="00B15023">
            <w:pPr>
              <w:spacing w:line="276" w:lineRule="auto"/>
              <w:jc w:val="both"/>
              <w:rPr>
                <w:rFonts w:ascii="Arial" w:hAnsi="Arial" w:cs="Arial"/>
                <w:sz w:val="20"/>
                <w:szCs w:val="20"/>
              </w:rPr>
            </w:pPr>
            <w:r w:rsidRPr="00277157">
              <w:rPr>
                <w:rFonts w:ascii="Arial" w:hAnsi="Arial" w:cs="Arial"/>
                <w:b/>
                <w:sz w:val="20"/>
                <w:szCs w:val="20"/>
              </w:rPr>
              <w:t>Trappeurs (ATPQ)</w:t>
            </w:r>
            <w:r w:rsidR="00516259" w:rsidRPr="00277157">
              <w:rPr>
                <w:rFonts w:ascii="Arial" w:hAnsi="Arial" w:cs="Arial"/>
                <w:b/>
                <w:sz w:val="20"/>
                <w:szCs w:val="20"/>
              </w:rPr>
              <w:t> :</w:t>
            </w:r>
            <w:r w:rsidR="00516259" w:rsidRPr="00277157">
              <w:rPr>
                <w:rFonts w:ascii="Arial" w:hAnsi="Arial" w:cs="Arial"/>
                <w:sz w:val="20"/>
                <w:szCs w:val="20"/>
              </w:rPr>
              <w:t xml:space="preserve"> </w:t>
            </w:r>
            <w:r w:rsidRPr="00277157">
              <w:rPr>
                <w:rFonts w:ascii="Arial" w:hAnsi="Arial" w:cs="Arial"/>
                <w:color w:val="000000"/>
                <w:sz w:val="20"/>
                <w:szCs w:val="20"/>
              </w:rPr>
              <w:t xml:space="preserve">Réduire l’éducation de peuplement au strict minimum sur une surface donnée et que les travailleurs aient comme instruction de conserver les espèces fruitières non commerciale et non compétitrices (ex. cormier, sorbier, viorne, etc.). </w:t>
            </w:r>
          </w:p>
          <w:p w14:paraId="3320B7DB" w14:textId="77777777" w:rsidR="00EA65D9" w:rsidRPr="00277157" w:rsidRDefault="00516259" w:rsidP="00B15023">
            <w:pPr>
              <w:pStyle w:val="Paragraphedeliste"/>
              <w:numPr>
                <w:ilvl w:val="0"/>
                <w:numId w:val="10"/>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FC6A65" w:rsidRPr="00277157">
              <w:rPr>
                <w:rFonts w:ascii="Arial" w:hAnsi="Arial" w:cs="Arial"/>
                <w:color w:val="1F3864" w:themeColor="accent5" w:themeShade="80"/>
                <w:sz w:val="20"/>
                <w:szCs w:val="20"/>
              </w:rPr>
              <w:t xml:space="preserve">Dans la majorité des cas (à l’exception des éclaircies </w:t>
            </w:r>
            <w:proofErr w:type="spellStart"/>
            <w:r w:rsidR="00FC6A65" w:rsidRPr="00277157">
              <w:rPr>
                <w:rFonts w:ascii="Arial" w:hAnsi="Arial" w:cs="Arial"/>
                <w:color w:val="1F3864" w:themeColor="accent5" w:themeShade="80"/>
                <w:sz w:val="20"/>
                <w:szCs w:val="20"/>
              </w:rPr>
              <w:t>précommerciales</w:t>
            </w:r>
            <w:proofErr w:type="spellEnd"/>
            <w:r w:rsidR="00FC6A65" w:rsidRPr="00277157">
              <w:rPr>
                <w:rFonts w:ascii="Arial" w:hAnsi="Arial" w:cs="Arial"/>
                <w:color w:val="1F3864" w:themeColor="accent5" w:themeShade="80"/>
                <w:sz w:val="20"/>
                <w:szCs w:val="20"/>
              </w:rPr>
              <w:t xml:space="preserve"> par puits de lumière) la totalité de la végétation compétitrice doit être coupée afin d’assurer la survie et la croissance optimale des arbres d’avenir d’essences désirées.</w:t>
            </w:r>
          </w:p>
          <w:p w14:paraId="363723B7" w14:textId="700CEB5C" w:rsidR="00B7738B" w:rsidRPr="00277157" w:rsidRDefault="00B7738B" w:rsidP="00B15023">
            <w:pPr>
              <w:spacing w:line="276" w:lineRule="auto"/>
              <w:jc w:val="both"/>
              <w:rPr>
                <w:rFonts w:ascii="Arial" w:hAnsi="Arial" w:cs="Arial"/>
                <w:sz w:val="20"/>
                <w:szCs w:val="20"/>
              </w:rPr>
            </w:pPr>
            <w:r w:rsidRPr="00277157">
              <w:rPr>
                <w:rFonts w:ascii="Arial" w:hAnsi="Arial" w:cs="Arial"/>
                <w:b/>
                <w:sz w:val="20"/>
                <w:szCs w:val="20"/>
              </w:rPr>
              <w:t>ZEC des Nymphes :</w:t>
            </w:r>
            <w:r w:rsidRPr="00277157">
              <w:rPr>
                <w:rFonts w:ascii="Arial" w:hAnsi="Arial" w:cs="Arial"/>
                <w:sz w:val="20"/>
                <w:szCs w:val="20"/>
              </w:rPr>
              <w:t xml:space="preserve"> </w:t>
            </w:r>
            <w:r w:rsidRPr="00277157">
              <w:rPr>
                <w:rFonts w:ascii="Arial" w:hAnsi="Arial" w:cs="Arial"/>
                <w:color w:val="000000"/>
                <w:sz w:val="20"/>
                <w:szCs w:val="20"/>
              </w:rPr>
              <w:t>Envoyer un courriel à la ZEC qui indique le début des travaux. Tout travailleur circulant sur un territoire faunique structuré doit se signaler à l’accueil.</w:t>
            </w:r>
          </w:p>
          <w:p w14:paraId="0161EEEC" w14:textId="77777777" w:rsidR="00B7738B" w:rsidRPr="00277157" w:rsidRDefault="00B7738B"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25"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4FFA4EB5" w14:textId="0B597173" w:rsidR="00B7738B" w:rsidRPr="00277157" w:rsidRDefault="00B7738B"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28C15302" w14:textId="2FBC7767" w:rsidR="00516259" w:rsidRPr="00277157" w:rsidRDefault="00516259"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516259" w:rsidRPr="00277157" w14:paraId="1551CEED" w14:textId="77777777" w:rsidTr="00E975D1">
        <w:trPr>
          <w:trHeight w:val="245"/>
        </w:trPr>
        <w:tc>
          <w:tcPr>
            <w:tcW w:w="1054" w:type="pct"/>
            <w:shd w:val="clear" w:color="auto" w:fill="F2F2F2" w:themeFill="background1" w:themeFillShade="F2"/>
          </w:tcPr>
          <w:p w14:paraId="2340E1EC" w14:textId="77777777" w:rsidR="00516259" w:rsidRPr="00277157" w:rsidRDefault="00516259"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0B27EA3D" w14:textId="304C0E82" w:rsidR="00516259" w:rsidRPr="00277157" w:rsidRDefault="00950504" w:rsidP="00E975D1">
            <w:pPr>
              <w:spacing w:before="60" w:after="60"/>
              <w:rPr>
                <w:rFonts w:ascii="Arial" w:hAnsi="Arial" w:cs="Arial"/>
              </w:rPr>
            </w:pPr>
            <w:r w:rsidRPr="00277157">
              <w:rPr>
                <w:rFonts w:ascii="Arial" w:hAnsi="Arial" w:cs="Arial"/>
              </w:rPr>
              <w:t>CASEY_FER_A_CHEVAL</w:t>
            </w:r>
          </w:p>
        </w:tc>
      </w:tr>
      <w:tr w:rsidR="00516259" w:rsidRPr="00277157" w14:paraId="10C503D3" w14:textId="77777777" w:rsidTr="00E975D1">
        <w:tc>
          <w:tcPr>
            <w:tcW w:w="1054" w:type="pct"/>
          </w:tcPr>
          <w:p w14:paraId="7E7C0660" w14:textId="77777777" w:rsidR="00516259" w:rsidRPr="00277157" w:rsidRDefault="00516259" w:rsidP="00E975D1">
            <w:pPr>
              <w:spacing w:before="60" w:after="60"/>
              <w:rPr>
                <w:rFonts w:ascii="Arial" w:hAnsi="Arial" w:cs="Arial"/>
                <w:b/>
              </w:rPr>
            </w:pPr>
            <w:r w:rsidRPr="00277157">
              <w:rPr>
                <w:rFonts w:ascii="Arial" w:hAnsi="Arial" w:cs="Arial"/>
                <w:b/>
              </w:rPr>
              <w:t>Localisation</w:t>
            </w:r>
          </w:p>
        </w:tc>
        <w:tc>
          <w:tcPr>
            <w:tcW w:w="3946" w:type="pct"/>
          </w:tcPr>
          <w:p w14:paraId="355C9E1A" w14:textId="77777777" w:rsidR="00516259" w:rsidRPr="00277157" w:rsidRDefault="00DD709B" w:rsidP="00E975D1">
            <w:pPr>
              <w:spacing w:before="60" w:after="60"/>
              <w:rPr>
                <w:rFonts w:ascii="Arial" w:hAnsi="Arial" w:cs="Arial"/>
              </w:rPr>
            </w:pPr>
            <w:r w:rsidRPr="00277157">
              <w:rPr>
                <w:rFonts w:ascii="Arial" w:hAnsi="Arial" w:cs="Arial"/>
              </w:rPr>
              <w:t>TNO</w:t>
            </w:r>
          </w:p>
          <w:p w14:paraId="608606F0" w14:textId="256E56FC" w:rsidR="00DD709B" w:rsidRPr="00277157" w:rsidRDefault="00DD709B" w:rsidP="00E975D1">
            <w:pPr>
              <w:spacing w:before="60" w:after="60"/>
              <w:rPr>
                <w:rFonts w:ascii="Arial" w:hAnsi="Arial" w:cs="Arial"/>
              </w:rPr>
            </w:pPr>
            <w:r w:rsidRPr="00277157">
              <w:rPr>
                <w:rFonts w:ascii="Arial" w:hAnsi="Arial" w:cs="Arial"/>
              </w:rPr>
              <w:t>Zec Boullé</w:t>
            </w:r>
          </w:p>
        </w:tc>
      </w:tr>
      <w:tr w:rsidR="00516259" w:rsidRPr="00277157" w14:paraId="6B1CBBC9" w14:textId="77777777" w:rsidTr="00E975D1">
        <w:tc>
          <w:tcPr>
            <w:tcW w:w="1054" w:type="pct"/>
          </w:tcPr>
          <w:p w14:paraId="713078EF" w14:textId="77777777" w:rsidR="00516259" w:rsidRPr="00277157" w:rsidRDefault="00516259" w:rsidP="00E975D1">
            <w:pPr>
              <w:spacing w:before="60" w:after="60"/>
              <w:rPr>
                <w:rFonts w:ascii="Arial" w:hAnsi="Arial" w:cs="Arial"/>
                <w:b/>
              </w:rPr>
            </w:pPr>
            <w:r w:rsidRPr="00277157">
              <w:rPr>
                <w:rFonts w:ascii="Arial" w:hAnsi="Arial" w:cs="Arial"/>
                <w:b/>
              </w:rPr>
              <w:t>Types de travaux</w:t>
            </w:r>
          </w:p>
        </w:tc>
        <w:tc>
          <w:tcPr>
            <w:tcW w:w="3946" w:type="pct"/>
          </w:tcPr>
          <w:p w14:paraId="6B9C6D5F" w14:textId="670E2A45" w:rsidR="00516259" w:rsidRPr="00277157" w:rsidRDefault="00DD709B" w:rsidP="00E975D1">
            <w:pPr>
              <w:spacing w:before="60" w:after="60"/>
              <w:rPr>
                <w:rFonts w:ascii="Arial" w:hAnsi="Arial" w:cs="Arial"/>
              </w:rPr>
            </w:pPr>
            <w:r w:rsidRPr="00277157">
              <w:rPr>
                <w:rFonts w:ascii="Arial" w:hAnsi="Arial" w:cs="Arial"/>
              </w:rPr>
              <w:t>Préparation de terrain</w:t>
            </w:r>
          </w:p>
        </w:tc>
      </w:tr>
      <w:tr w:rsidR="00516259" w:rsidRPr="00277157" w14:paraId="040C7A17" w14:textId="77777777" w:rsidTr="00E975D1">
        <w:tc>
          <w:tcPr>
            <w:tcW w:w="1054" w:type="pct"/>
          </w:tcPr>
          <w:p w14:paraId="485D0BF9" w14:textId="77777777" w:rsidR="00516259" w:rsidRPr="00277157" w:rsidRDefault="00516259" w:rsidP="00E975D1">
            <w:pPr>
              <w:spacing w:before="60" w:after="60"/>
              <w:rPr>
                <w:rFonts w:ascii="Arial" w:hAnsi="Arial" w:cs="Arial"/>
                <w:b/>
              </w:rPr>
            </w:pPr>
            <w:r w:rsidRPr="00277157">
              <w:rPr>
                <w:rFonts w:ascii="Arial" w:hAnsi="Arial" w:cs="Arial"/>
                <w:b/>
              </w:rPr>
              <w:t>Mesures d’harmonisation</w:t>
            </w:r>
          </w:p>
        </w:tc>
        <w:tc>
          <w:tcPr>
            <w:tcW w:w="3946" w:type="pct"/>
          </w:tcPr>
          <w:p w14:paraId="6056FBF3" w14:textId="38297C41" w:rsidR="00EA65D9" w:rsidRPr="00B15023" w:rsidRDefault="006973AA" w:rsidP="00B15023">
            <w:pPr>
              <w:spacing w:line="276" w:lineRule="auto"/>
              <w:jc w:val="both"/>
              <w:rPr>
                <w:rFonts w:ascii="Arial" w:hAnsi="Arial" w:cs="Arial"/>
                <w:sz w:val="20"/>
                <w:szCs w:val="20"/>
              </w:rPr>
            </w:pPr>
            <w:r w:rsidRPr="00B15023">
              <w:rPr>
                <w:rFonts w:ascii="Arial" w:hAnsi="Arial" w:cs="Arial"/>
                <w:sz w:val="20"/>
                <w:szCs w:val="20"/>
              </w:rPr>
              <w:t>Coupe initiale effectuée avant la mise en place du processus d’harmonisation de la Table GIRT</w:t>
            </w:r>
            <w:r w:rsidR="002A377A" w:rsidRPr="00B15023">
              <w:rPr>
                <w:rFonts w:ascii="Arial" w:hAnsi="Arial" w:cs="Arial"/>
                <w:sz w:val="20"/>
                <w:szCs w:val="20"/>
              </w:rPr>
              <w:t> </w:t>
            </w:r>
            <w:r w:rsidRPr="00B15023">
              <w:rPr>
                <w:rFonts w:ascii="Arial" w:hAnsi="Arial" w:cs="Arial"/>
                <w:sz w:val="20"/>
                <w:szCs w:val="20"/>
              </w:rPr>
              <w:t>062.</w:t>
            </w:r>
          </w:p>
        </w:tc>
      </w:tr>
    </w:tbl>
    <w:p w14:paraId="6C3D72F2" w14:textId="64A2C569" w:rsidR="00516259" w:rsidRPr="00277157" w:rsidRDefault="00516259"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516259" w:rsidRPr="00277157" w14:paraId="4783B1DC" w14:textId="77777777" w:rsidTr="00E975D1">
        <w:trPr>
          <w:trHeight w:val="245"/>
        </w:trPr>
        <w:tc>
          <w:tcPr>
            <w:tcW w:w="1054" w:type="pct"/>
            <w:shd w:val="clear" w:color="auto" w:fill="F2F2F2" w:themeFill="background1" w:themeFillShade="F2"/>
          </w:tcPr>
          <w:p w14:paraId="20CE0E32" w14:textId="77777777" w:rsidR="00516259" w:rsidRPr="00277157" w:rsidRDefault="00516259"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1C035940" w14:textId="59D4AD19" w:rsidR="00516259" w:rsidRPr="00277157" w:rsidRDefault="004969F9" w:rsidP="00E975D1">
            <w:pPr>
              <w:spacing w:before="60" w:after="60"/>
              <w:rPr>
                <w:rFonts w:ascii="Arial" w:hAnsi="Arial" w:cs="Arial"/>
              </w:rPr>
            </w:pPr>
            <w:r w:rsidRPr="00277157">
              <w:rPr>
                <w:rFonts w:ascii="Arial" w:hAnsi="Arial" w:cs="Arial"/>
              </w:rPr>
              <w:t>CHAMPAGNE</w:t>
            </w:r>
          </w:p>
        </w:tc>
      </w:tr>
      <w:tr w:rsidR="00516259" w:rsidRPr="00277157" w14:paraId="005922DA" w14:textId="77777777" w:rsidTr="00E975D1">
        <w:tc>
          <w:tcPr>
            <w:tcW w:w="1054" w:type="pct"/>
          </w:tcPr>
          <w:p w14:paraId="224B14F3" w14:textId="77777777" w:rsidR="00516259" w:rsidRPr="00277157" w:rsidRDefault="00516259" w:rsidP="00E975D1">
            <w:pPr>
              <w:spacing w:before="60" w:after="60"/>
              <w:rPr>
                <w:rFonts w:ascii="Arial" w:hAnsi="Arial" w:cs="Arial"/>
                <w:b/>
              </w:rPr>
            </w:pPr>
            <w:r w:rsidRPr="00277157">
              <w:rPr>
                <w:rFonts w:ascii="Arial" w:hAnsi="Arial" w:cs="Arial"/>
                <w:b/>
              </w:rPr>
              <w:t>Localisation</w:t>
            </w:r>
          </w:p>
        </w:tc>
        <w:tc>
          <w:tcPr>
            <w:tcW w:w="3946" w:type="pct"/>
          </w:tcPr>
          <w:p w14:paraId="31C8B5AF" w14:textId="77777777" w:rsidR="00516259" w:rsidRPr="00277157" w:rsidRDefault="004969F9" w:rsidP="00E975D1">
            <w:pPr>
              <w:spacing w:before="60" w:after="60"/>
              <w:rPr>
                <w:rFonts w:ascii="Arial" w:hAnsi="Arial" w:cs="Arial"/>
              </w:rPr>
            </w:pPr>
            <w:r w:rsidRPr="00277157">
              <w:rPr>
                <w:rFonts w:ascii="Arial" w:hAnsi="Arial" w:cs="Arial"/>
              </w:rPr>
              <w:t>Saint-Zénon</w:t>
            </w:r>
          </w:p>
          <w:p w14:paraId="0CFA7B4E" w14:textId="16D391A7" w:rsidR="004969F9" w:rsidRPr="00277157" w:rsidRDefault="004969F9" w:rsidP="00E975D1">
            <w:pPr>
              <w:spacing w:before="60" w:after="60"/>
              <w:rPr>
                <w:rFonts w:ascii="Arial" w:hAnsi="Arial" w:cs="Arial"/>
              </w:rPr>
            </w:pPr>
            <w:r w:rsidRPr="00277157">
              <w:rPr>
                <w:rFonts w:ascii="Arial" w:hAnsi="Arial" w:cs="Arial"/>
              </w:rPr>
              <w:t>Zec des Nymphes</w:t>
            </w:r>
          </w:p>
        </w:tc>
      </w:tr>
      <w:tr w:rsidR="00516259" w:rsidRPr="00277157" w14:paraId="71D83383" w14:textId="77777777" w:rsidTr="00E975D1">
        <w:tc>
          <w:tcPr>
            <w:tcW w:w="1054" w:type="pct"/>
          </w:tcPr>
          <w:p w14:paraId="769AAB8E" w14:textId="77777777" w:rsidR="00516259" w:rsidRPr="00277157" w:rsidRDefault="00516259" w:rsidP="00E975D1">
            <w:pPr>
              <w:spacing w:before="60" w:after="60"/>
              <w:rPr>
                <w:rFonts w:ascii="Arial" w:hAnsi="Arial" w:cs="Arial"/>
                <w:b/>
              </w:rPr>
            </w:pPr>
            <w:r w:rsidRPr="00277157">
              <w:rPr>
                <w:rFonts w:ascii="Arial" w:hAnsi="Arial" w:cs="Arial"/>
                <w:b/>
              </w:rPr>
              <w:t>Types de travaux</w:t>
            </w:r>
          </w:p>
        </w:tc>
        <w:tc>
          <w:tcPr>
            <w:tcW w:w="3946" w:type="pct"/>
          </w:tcPr>
          <w:p w14:paraId="26B466CB" w14:textId="541EB60B" w:rsidR="00516259" w:rsidRPr="00277157" w:rsidRDefault="004969F9" w:rsidP="00E975D1">
            <w:pPr>
              <w:spacing w:before="60" w:after="60"/>
              <w:rPr>
                <w:rFonts w:ascii="Arial" w:hAnsi="Arial" w:cs="Arial"/>
              </w:rPr>
            </w:pPr>
            <w:r w:rsidRPr="00277157">
              <w:rPr>
                <w:rFonts w:ascii="Arial" w:hAnsi="Arial" w:cs="Arial"/>
              </w:rPr>
              <w:t>Reboisement</w:t>
            </w:r>
          </w:p>
        </w:tc>
      </w:tr>
      <w:tr w:rsidR="00516259" w:rsidRPr="00277157" w14:paraId="44582754" w14:textId="77777777" w:rsidTr="00E975D1">
        <w:tc>
          <w:tcPr>
            <w:tcW w:w="1054" w:type="pct"/>
          </w:tcPr>
          <w:p w14:paraId="0E3D2A85" w14:textId="77777777" w:rsidR="00516259" w:rsidRPr="00277157" w:rsidRDefault="00516259" w:rsidP="00E975D1">
            <w:pPr>
              <w:spacing w:before="60" w:after="60"/>
              <w:rPr>
                <w:rFonts w:ascii="Arial" w:hAnsi="Arial" w:cs="Arial"/>
                <w:b/>
              </w:rPr>
            </w:pPr>
            <w:r w:rsidRPr="00277157">
              <w:rPr>
                <w:rFonts w:ascii="Arial" w:hAnsi="Arial" w:cs="Arial"/>
                <w:b/>
              </w:rPr>
              <w:t>Mesures d’harmonisation</w:t>
            </w:r>
          </w:p>
        </w:tc>
        <w:tc>
          <w:tcPr>
            <w:tcW w:w="3946" w:type="pct"/>
          </w:tcPr>
          <w:p w14:paraId="0F88F860" w14:textId="77777777" w:rsidR="00EA65D9" w:rsidRPr="00277157" w:rsidRDefault="00277157" w:rsidP="006973AA">
            <w:pPr>
              <w:spacing w:before="60" w:after="60"/>
              <w:rPr>
                <w:rStyle w:val="Lienhypertexte"/>
                <w:rFonts w:ascii="Arial" w:hAnsi="Arial" w:cs="Arial"/>
                <w:i/>
                <w:sz w:val="20"/>
                <w:szCs w:val="20"/>
              </w:rPr>
            </w:pPr>
            <w:hyperlink r:id="rId26" w:history="1">
              <w:r w:rsidR="00516259" w:rsidRPr="00277157">
                <w:rPr>
                  <w:rStyle w:val="Lienhypertexte"/>
                  <w:rFonts w:ascii="Arial" w:hAnsi="Arial" w:cs="Arial"/>
                  <w:sz w:val="20"/>
                  <w:szCs w:val="20"/>
                </w:rPr>
                <w:t>Résumé des démarche</w:t>
              </w:r>
              <w:r w:rsidR="00CC6C12" w:rsidRPr="00277157">
                <w:rPr>
                  <w:rStyle w:val="Lienhypertexte"/>
                  <w:rFonts w:ascii="Arial" w:hAnsi="Arial" w:cs="Arial"/>
                  <w:sz w:val="20"/>
                  <w:szCs w:val="20"/>
                </w:rPr>
                <w:t>s</w:t>
              </w:r>
              <w:r w:rsidR="00516259" w:rsidRPr="00277157">
                <w:rPr>
                  <w:rStyle w:val="Lienhypertexte"/>
                  <w:rFonts w:ascii="Arial" w:hAnsi="Arial" w:cs="Arial"/>
                  <w:sz w:val="20"/>
                  <w:szCs w:val="20"/>
                </w:rPr>
                <w:t xml:space="preserve"> d’harmonisation </w:t>
              </w:r>
              <w:r w:rsidR="002A377A" w:rsidRPr="00277157">
                <w:rPr>
                  <w:rStyle w:val="Lienhypertexte"/>
                  <w:rFonts w:ascii="Arial" w:hAnsi="Arial" w:cs="Arial"/>
                  <w:sz w:val="20"/>
                  <w:szCs w:val="20"/>
                </w:rPr>
                <w:t>—</w:t>
              </w:r>
              <w:r w:rsidR="00516259" w:rsidRPr="00277157">
                <w:rPr>
                  <w:rStyle w:val="Lienhypertexte"/>
                  <w:rFonts w:ascii="Arial" w:hAnsi="Arial" w:cs="Arial"/>
                  <w:sz w:val="20"/>
                  <w:szCs w:val="20"/>
                </w:rPr>
                <w:t xml:space="preserve"> </w:t>
              </w:r>
              <w:r w:rsidR="00516259" w:rsidRPr="00277157">
                <w:rPr>
                  <w:rStyle w:val="Lienhypertexte"/>
                  <w:rFonts w:ascii="Arial" w:hAnsi="Arial" w:cs="Arial"/>
                  <w:i/>
                  <w:sz w:val="20"/>
                  <w:szCs w:val="20"/>
                </w:rPr>
                <w:t xml:space="preserve">secteur </w:t>
              </w:r>
              <w:r w:rsidR="004969F9" w:rsidRPr="00277157">
                <w:rPr>
                  <w:rStyle w:val="Lienhypertexte"/>
                  <w:rFonts w:ascii="Arial" w:hAnsi="Arial" w:cs="Arial"/>
                  <w:i/>
                  <w:sz w:val="20"/>
                  <w:szCs w:val="20"/>
                </w:rPr>
                <w:t>CHAMPAGNE</w:t>
              </w:r>
            </w:hyperlink>
          </w:p>
          <w:p w14:paraId="14AD3848" w14:textId="1539273D" w:rsidR="00B7738B" w:rsidRPr="00277157" w:rsidRDefault="00B7738B" w:rsidP="00B7738B">
            <w:pPr>
              <w:spacing w:line="276" w:lineRule="auto"/>
              <w:jc w:val="both"/>
              <w:rPr>
                <w:rFonts w:ascii="Arial" w:hAnsi="Arial" w:cs="Arial"/>
                <w:sz w:val="20"/>
                <w:szCs w:val="20"/>
              </w:rPr>
            </w:pPr>
            <w:r w:rsidRPr="00277157">
              <w:rPr>
                <w:rFonts w:ascii="Arial" w:hAnsi="Arial" w:cs="Arial"/>
                <w:b/>
                <w:sz w:val="20"/>
                <w:szCs w:val="20"/>
              </w:rPr>
              <w:t>ZEC Boullé :</w:t>
            </w:r>
            <w:r w:rsidRPr="00277157">
              <w:rPr>
                <w:rFonts w:ascii="Arial" w:hAnsi="Arial" w:cs="Arial"/>
                <w:sz w:val="20"/>
                <w:szCs w:val="20"/>
              </w:rPr>
              <w:t xml:space="preserve"> </w:t>
            </w:r>
            <w:r w:rsidRPr="00277157">
              <w:rPr>
                <w:rFonts w:ascii="Arial" w:hAnsi="Arial" w:cs="Arial"/>
                <w:color w:val="000000"/>
                <w:sz w:val="20"/>
                <w:szCs w:val="20"/>
              </w:rPr>
              <w:t>Envoyer un courriel à la ZEC qui indique le début des travaux. Tout travailleur circulant sur un territoire faunique structuré doit se signaler à l’accueil.</w:t>
            </w:r>
          </w:p>
          <w:p w14:paraId="5A359827" w14:textId="77777777" w:rsidR="00B7738B" w:rsidRPr="00277157" w:rsidRDefault="00B7738B" w:rsidP="00B7738B">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27"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495E5E65" w14:textId="430CB982" w:rsidR="00B7738B" w:rsidRPr="00277157" w:rsidRDefault="00B7738B" w:rsidP="00B7738B">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3D8E8D43" w14:textId="691A93C0" w:rsidR="00516259" w:rsidRPr="00277157" w:rsidRDefault="00516259"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516259" w:rsidRPr="00277157" w14:paraId="499507E5" w14:textId="77777777" w:rsidTr="00E975D1">
        <w:trPr>
          <w:trHeight w:val="245"/>
        </w:trPr>
        <w:tc>
          <w:tcPr>
            <w:tcW w:w="1054" w:type="pct"/>
            <w:shd w:val="clear" w:color="auto" w:fill="F2F2F2" w:themeFill="background1" w:themeFillShade="F2"/>
          </w:tcPr>
          <w:p w14:paraId="57F30BBD" w14:textId="77777777" w:rsidR="00516259" w:rsidRPr="00277157" w:rsidRDefault="00516259"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221638FD" w14:textId="314D3FA8" w:rsidR="00516259" w:rsidRPr="00277157" w:rsidRDefault="004969F9" w:rsidP="00E975D1">
            <w:pPr>
              <w:spacing w:before="60" w:after="60"/>
              <w:rPr>
                <w:rFonts w:ascii="Arial" w:hAnsi="Arial" w:cs="Arial"/>
              </w:rPr>
            </w:pPr>
            <w:r w:rsidRPr="00277157">
              <w:rPr>
                <w:rFonts w:ascii="Arial" w:hAnsi="Arial" w:cs="Arial"/>
              </w:rPr>
              <w:t>CHARLAND_HAUTEUR_NICOLE</w:t>
            </w:r>
          </w:p>
        </w:tc>
      </w:tr>
      <w:tr w:rsidR="00516259" w:rsidRPr="00277157" w14:paraId="2CBB45BE" w14:textId="77777777" w:rsidTr="00E975D1">
        <w:tc>
          <w:tcPr>
            <w:tcW w:w="1054" w:type="pct"/>
          </w:tcPr>
          <w:p w14:paraId="755CA8B1" w14:textId="77777777" w:rsidR="00516259" w:rsidRPr="00277157" w:rsidRDefault="00516259" w:rsidP="00E975D1">
            <w:pPr>
              <w:spacing w:before="60" w:after="60"/>
              <w:rPr>
                <w:rFonts w:ascii="Arial" w:hAnsi="Arial" w:cs="Arial"/>
                <w:b/>
              </w:rPr>
            </w:pPr>
            <w:r w:rsidRPr="00277157">
              <w:rPr>
                <w:rFonts w:ascii="Arial" w:hAnsi="Arial" w:cs="Arial"/>
                <w:b/>
              </w:rPr>
              <w:t>Localisation</w:t>
            </w:r>
          </w:p>
        </w:tc>
        <w:tc>
          <w:tcPr>
            <w:tcW w:w="3946" w:type="pct"/>
          </w:tcPr>
          <w:p w14:paraId="1C2999F5" w14:textId="77777777" w:rsidR="00516259" w:rsidRPr="00277157" w:rsidRDefault="004969F9" w:rsidP="00E975D1">
            <w:pPr>
              <w:spacing w:before="60" w:after="60"/>
              <w:rPr>
                <w:rFonts w:ascii="Arial" w:hAnsi="Arial" w:cs="Arial"/>
              </w:rPr>
            </w:pPr>
            <w:r w:rsidRPr="00277157">
              <w:rPr>
                <w:rFonts w:ascii="Arial" w:hAnsi="Arial" w:cs="Arial"/>
              </w:rPr>
              <w:t>TNO</w:t>
            </w:r>
          </w:p>
          <w:p w14:paraId="3905C09E" w14:textId="496A10A1" w:rsidR="004969F9" w:rsidRPr="00277157" w:rsidRDefault="004969F9" w:rsidP="00E975D1">
            <w:pPr>
              <w:spacing w:before="60" w:after="60"/>
              <w:rPr>
                <w:rFonts w:ascii="Arial" w:hAnsi="Arial" w:cs="Arial"/>
              </w:rPr>
            </w:pPr>
            <w:r w:rsidRPr="00277157">
              <w:rPr>
                <w:rFonts w:ascii="Arial" w:hAnsi="Arial" w:cs="Arial"/>
              </w:rPr>
              <w:t>Zec Collin</w:t>
            </w:r>
          </w:p>
        </w:tc>
      </w:tr>
      <w:tr w:rsidR="00516259" w:rsidRPr="00277157" w14:paraId="56CE03BC" w14:textId="77777777" w:rsidTr="00E975D1">
        <w:tc>
          <w:tcPr>
            <w:tcW w:w="1054" w:type="pct"/>
          </w:tcPr>
          <w:p w14:paraId="276F436C" w14:textId="77777777" w:rsidR="00516259" w:rsidRPr="00277157" w:rsidRDefault="00516259" w:rsidP="00E975D1">
            <w:pPr>
              <w:spacing w:before="60" w:after="60"/>
              <w:rPr>
                <w:rFonts w:ascii="Arial" w:hAnsi="Arial" w:cs="Arial"/>
                <w:b/>
              </w:rPr>
            </w:pPr>
            <w:r w:rsidRPr="00277157">
              <w:rPr>
                <w:rFonts w:ascii="Arial" w:hAnsi="Arial" w:cs="Arial"/>
                <w:b/>
              </w:rPr>
              <w:t>Types de travaux</w:t>
            </w:r>
          </w:p>
        </w:tc>
        <w:tc>
          <w:tcPr>
            <w:tcW w:w="3946" w:type="pct"/>
          </w:tcPr>
          <w:p w14:paraId="727A3EF4" w14:textId="75D205BB" w:rsidR="00516259" w:rsidRPr="00277157" w:rsidRDefault="004969F9" w:rsidP="00E975D1">
            <w:pPr>
              <w:spacing w:before="60" w:after="60"/>
              <w:rPr>
                <w:rFonts w:ascii="Arial" w:hAnsi="Arial" w:cs="Arial"/>
              </w:rPr>
            </w:pPr>
            <w:r w:rsidRPr="00277157">
              <w:rPr>
                <w:rFonts w:ascii="Arial" w:hAnsi="Arial" w:cs="Arial"/>
              </w:rPr>
              <w:t>Reboisement</w:t>
            </w:r>
          </w:p>
        </w:tc>
      </w:tr>
      <w:tr w:rsidR="00516259" w:rsidRPr="00277157" w14:paraId="514775BC" w14:textId="77777777" w:rsidTr="00CC6C12">
        <w:trPr>
          <w:trHeight w:val="745"/>
        </w:trPr>
        <w:tc>
          <w:tcPr>
            <w:tcW w:w="1054" w:type="pct"/>
          </w:tcPr>
          <w:p w14:paraId="38722F1F" w14:textId="77777777" w:rsidR="00516259" w:rsidRPr="00277157" w:rsidRDefault="00516259" w:rsidP="00E975D1">
            <w:pPr>
              <w:spacing w:before="60" w:after="60"/>
              <w:rPr>
                <w:rFonts w:ascii="Arial" w:hAnsi="Arial" w:cs="Arial"/>
                <w:b/>
              </w:rPr>
            </w:pPr>
            <w:r w:rsidRPr="00277157">
              <w:rPr>
                <w:rFonts w:ascii="Arial" w:hAnsi="Arial" w:cs="Arial"/>
                <w:b/>
              </w:rPr>
              <w:lastRenderedPageBreak/>
              <w:t>Mesures d’harmonisation</w:t>
            </w:r>
          </w:p>
        </w:tc>
        <w:tc>
          <w:tcPr>
            <w:tcW w:w="3946" w:type="pct"/>
          </w:tcPr>
          <w:p w14:paraId="0F867A5A" w14:textId="51ADAEEC" w:rsidR="00516259" w:rsidRPr="00277157" w:rsidRDefault="00277157" w:rsidP="00E27441">
            <w:pPr>
              <w:spacing w:before="60" w:after="60"/>
              <w:jc w:val="both"/>
              <w:rPr>
                <w:rStyle w:val="Lienhypertexte"/>
                <w:rFonts w:ascii="Arial" w:hAnsi="Arial" w:cs="Arial"/>
                <w:i/>
                <w:sz w:val="20"/>
                <w:szCs w:val="20"/>
              </w:rPr>
            </w:pPr>
            <w:hyperlink r:id="rId28" w:history="1">
              <w:r w:rsidR="00516259" w:rsidRPr="00277157">
                <w:rPr>
                  <w:rStyle w:val="Lienhypertexte"/>
                  <w:rFonts w:ascii="Arial" w:hAnsi="Arial" w:cs="Arial"/>
                  <w:sz w:val="20"/>
                  <w:szCs w:val="20"/>
                </w:rPr>
                <w:t>Résumé des démarche</w:t>
              </w:r>
              <w:r w:rsidR="004969F9" w:rsidRPr="00277157">
                <w:rPr>
                  <w:rStyle w:val="Lienhypertexte"/>
                  <w:rFonts w:ascii="Arial" w:hAnsi="Arial" w:cs="Arial"/>
                  <w:sz w:val="20"/>
                  <w:szCs w:val="20"/>
                </w:rPr>
                <w:t>s</w:t>
              </w:r>
              <w:r w:rsidR="00516259" w:rsidRPr="00277157">
                <w:rPr>
                  <w:rStyle w:val="Lienhypertexte"/>
                  <w:rFonts w:ascii="Arial" w:hAnsi="Arial" w:cs="Arial"/>
                  <w:sz w:val="20"/>
                  <w:szCs w:val="20"/>
                </w:rPr>
                <w:t xml:space="preserve"> d’harmonisation </w:t>
              </w:r>
              <w:r w:rsidR="002A377A" w:rsidRPr="00277157">
                <w:rPr>
                  <w:rStyle w:val="Lienhypertexte"/>
                  <w:rFonts w:ascii="Arial" w:hAnsi="Arial" w:cs="Arial"/>
                  <w:sz w:val="20"/>
                  <w:szCs w:val="20"/>
                </w:rPr>
                <w:t>—</w:t>
              </w:r>
              <w:r w:rsidR="00516259" w:rsidRPr="00277157">
                <w:rPr>
                  <w:rStyle w:val="Lienhypertexte"/>
                  <w:rFonts w:ascii="Arial" w:hAnsi="Arial" w:cs="Arial"/>
                  <w:sz w:val="20"/>
                  <w:szCs w:val="20"/>
                </w:rPr>
                <w:t xml:space="preserve"> </w:t>
              </w:r>
              <w:r w:rsidR="00516259" w:rsidRPr="00277157">
                <w:rPr>
                  <w:rStyle w:val="Lienhypertexte"/>
                  <w:rFonts w:ascii="Arial" w:hAnsi="Arial" w:cs="Arial"/>
                  <w:i/>
                  <w:sz w:val="20"/>
                  <w:szCs w:val="20"/>
                </w:rPr>
                <w:t xml:space="preserve">secteur </w:t>
              </w:r>
              <w:r w:rsidR="004969F9" w:rsidRPr="00277157">
                <w:rPr>
                  <w:rStyle w:val="Lienhypertexte"/>
                  <w:rFonts w:ascii="Arial" w:hAnsi="Arial" w:cs="Arial"/>
                  <w:i/>
                  <w:sz w:val="20"/>
                  <w:szCs w:val="20"/>
                </w:rPr>
                <w:t>CHARLAND</w:t>
              </w:r>
            </w:hyperlink>
          </w:p>
          <w:p w14:paraId="28D20E55" w14:textId="4EF54579" w:rsidR="00516259" w:rsidRPr="00277157" w:rsidRDefault="00277157" w:rsidP="00E27441">
            <w:pPr>
              <w:spacing w:before="60" w:after="60"/>
              <w:jc w:val="both"/>
              <w:rPr>
                <w:rStyle w:val="Lienhypertexte"/>
                <w:rFonts w:ascii="Arial" w:hAnsi="Arial" w:cs="Arial"/>
                <w:i/>
                <w:sz w:val="20"/>
                <w:szCs w:val="20"/>
              </w:rPr>
            </w:pPr>
            <w:hyperlink r:id="rId29" w:history="1">
              <w:r w:rsidR="004969F9" w:rsidRPr="00277157">
                <w:rPr>
                  <w:rStyle w:val="Lienhypertexte"/>
                  <w:rFonts w:ascii="Arial" w:hAnsi="Arial" w:cs="Arial"/>
                  <w:sz w:val="20"/>
                  <w:szCs w:val="20"/>
                </w:rPr>
                <w:t xml:space="preserve">Résumé des démarches d’harmonisation </w:t>
              </w:r>
              <w:r w:rsidR="002A377A" w:rsidRPr="00277157">
                <w:rPr>
                  <w:rStyle w:val="Lienhypertexte"/>
                  <w:rFonts w:ascii="Arial" w:hAnsi="Arial" w:cs="Arial"/>
                  <w:sz w:val="20"/>
                  <w:szCs w:val="20"/>
                </w:rPr>
                <w:t>—</w:t>
              </w:r>
              <w:r w:rsidR="004969F9" w:rsidRPr="00277157">
                <w:rPr>
                  <w:rStyle w:val="Lienhypertexte"/>
                  <w:rFonts w:ascii="Arial" w:hAnsi="Arial" w:cs="Arial"/>
                  <w:sz w:val="20"/>
                  <w:szCs w:val="20"/>
                </w:rPr>
                <w:t xml:space="preserve"> </w:t>
              </w:r>
              <w:r w:rsidR="004969F9" w:rsidRPr="00277157">
                <w:rPr>
                  <w:rStyle w:val="Lienhypertexte"/>
                  <w:rFonts w:ascii="Arial" w:hAnsi="Arial" w:cs="Arial"/>
                  <w:i/>
                  <w:sz w:val="20"/>
                  <w:szCs w:val="20"/>
                </w:rPr>
                <w:t>secteur HATEUR_NICOLE</w:t>
              </w:r>
            </w:hyperlink>
          </w:p>
          <w:p w14:paraId="01CE3DE7" w14:textId="77777777" w:rsidR="000207E9" w:rsidRPr="00277157" w:rsidRDefault="000207E9" w:rsidP="00E27441">
            <w:pPr>
              <w:spacing w:line="276" w:lineRule="auto"/>
              <w:jc w:val="both"/>
              <w:rPr>
                <w:rFonts w:ascii="Arial" w:hAnsi="Arial" w:cs="Arial"/>
                <w:sz w:val="20"/>
                <w:szCs w:val="20"/>
              </w:rPr>
            </w:pPr>
            <w:r w:rsidRPr="00277157">
              <w:rPr>
                <w:rFonts w:ascii="Arial" w:hAnsi="Arial" w:cs="Arial"/>
                <w:b/>
                <w:sz w:val="20"/>
                <w:szCs w:val="20"/>
              </w:rPr>
              <w:t>ZEC Collin :</w:t>
            </w:r>
            <w:r w:rsidRPr="00277157">
              <w:rPr>
                <w:rFonts w:ascii="Arial" w:hAnsi="Arial" w:cs="Arial"/>
                <w:sz w:val="20"/>
                <w:szCs w:val="20"/>
              </w:rPr>
              <w:t xml:space="preserve"> </w:t>
            </w:r>
            <w:r w:rsidRPr="00277157">
              <w:rPr>
                <w:rFonts w:ascii="Arial" w:hAnsi="Arial" w:cs="Arial"/>
                <w:color w:val="000000"/>
                <w:sz w:val="20"/>
                <w:szCs w:val="20"/>
              </w:rPr>
              <w:t>Éviter de faire ces travaux durant la chasse à l’orignal à l’arc et à la carabine surtout pour les secteurs au nord de la ZEC.</w:t>
            </w:r>
          </w:p>
          <w:p w14:paraId="52690DDE" w14:textId="77777777" w:rsidR="000207E9" w:rsidRPr="00277157" w:rsidRDefault="000207E9" w:rsidP="00E27441">
            <w:pPr>
              <w:pStyle w:val="Paragraphedeliste"/>
              <w:numPr>
                <w:ilvl w:val="0"/>
                <w:numId w:val="13"/>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Mesure générique Table GIRT : Arrêt des activités d’aménagement forestier (LADTF, art. 4, 1er alinéa) pendant la période de chasse à l’orignal (arme à feu) dans les territoires fauniques structurés (périodes prévues par règlement). La période convenue ne peut excéder la période prévue par la Loi pour cette zone.</w:t>
            </w:r>
          </w:p>
          <w:p w14:paraId="72E3EE0C" w14:textId="77777777" w:rsidR="00EA65D9" w:rsidRPr="00277157" w:rsidRDefault="00EA65D9" w:rsidP="00E27441">
            <w:pPr>
              <w:spacing w:line="276" w:lineRule="auto"/>
              <w:jc w:val="both"/>
              <w:rPr>
                <w:rFonts w:ascii="Arial" w:hAnsi="Arial" w:cs="Arial"/>
                <w:sz w:val="20"/>
                <w:szCs w:val="20"/>
              </w:rPr>
            </w:pPr>
            <w:r w:rsidRPr="00277157">
              <w:rPr>
                <w:rFonts w:ascii="Arial" w:hAnsi="Arial" w:cs="Arial"/>
                <w:b/>
                <w:sz w:val="20"/>
                <w:szCs w:val="20"/>
              </w:rPr>
              <w:t xml:space="preserve">ZEC Collin : </w:t>
            </w:r>
            <w:r w:rsidRPr="00277157">
              <w:rPr>
                <w:rFonts w:ascii="Arial" w:hAnsi="Arial" w:cs="Arial"/>
                <w:color w:val="000000"/>
                <w:sz w:val="20"/>
                <w:szCs w:val="20"/>
              </w:rPr>
              <w:t>Remettre les chemins en état après les travaux.</w:t>
            </w:r>
          </w:p>
          <w:p w14:paraId="4EF7BFAD" w14:textId="77777777" w:rsidR="00B15023" w:rsidRDefault="00EA65D9" w:rsidP="00E27441">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 xml:space="preserve">MFFP : </w:t>
            </w:r>
            <w:r w:rsidRPr="00277157">
              <w:rPr>
                <w:rFonts w:ascii="Arial" w:hAnsi="Arial" w:cs="Arial"/>
                <w:color w:val="1F3864" w:themeColor="accent5" w:themeShade="80"/>
                <w:sz w:val="20"/>
                <w:szCs w:val="20"/>
              </w:rPr>
              <w:t>Article</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64 du RADF : «</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Toute personne autorisée à réaliser des activités d’aménagement forestier qui, dans le cours de l’exercice de ces activités, abîme ou rend inutilisable un chemin doit effectuer sans délai les réparations requises pour remettre le chemin carrossable. Le chemin doit être carrossable pour tous les types de véhicules susceptibles d’emprunter la classe de chemin à laquelle il appartient.</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w:t>
            </w:r>
          </w:p>
          <w:p w14:paraId="24C2D7BA" w14:textId="25B29480" w:rsidR="00EA65D9" w:rsidRPr="00277157" w:rsidRDefault="00EA65D9" w:rsidP="00E27441">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Mesure générique Table GIRT : En plus de l’application de l’article</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64 du RADF, pour les chemins identifiés lors de l’harmonisation spécifique, désensabler les côtes, les courbes et les sections ayant reçu d’importantes quantités de sable à des fins d’abrasifs. De même, nettoyer les ponts sur lesquels le sable ayant servi d’abrasif s’est accumulé. Cette mesure ne s’applique pas si l’abrasif étendu pendant la période hivernale est constitué de matériau granulaire.</w:t>
            </w:r>
          </w:p>
          <w:p w14:paraId="012FA5F6" w14:textId="77777777" w:rsidR="00B7738B" w:rsidRPr="00277157" w:rsidRDefault="00B7738B" w:rsidP="00E27441">
            <w:pPr>
              <w:spacing w:line="276" w:lineRule="auto"/>
              <w:jc w:val="both"/>
              <w:rPr>
                <w:rFonts w:ascii="Arial" w:hAnsi="Arial" w:cs="Arial"/>
                <w:sz w:val="20"/>
                <w:szCs w:val="20"/>
              </w:rPr>
            </w:pPr>
            <w:r w:rsidRPr="00277157">
              <w:rPr>
                <w:rFonts w:ascii="Arial" w:hAnsi="Arial" w:cs="Arial"/>
                <w:b/>
                <w:sz w:val="20"/>
                <w:szCs w:val="20"/>
              </w:rPr>
              <w:t xml:space="preserve">ZEC </w:t>
            </w:r>
            <w:proofErr w:type="spellStart"/>
            <w:r w:rsidRPr="00277157">
              <w:rPr>
                <w:rFonts w:ascii="Arial" w:hAnsi="Arial" w:cs="Arial"/>
                <w:b/>
                <w:sz w:val="20"/>
                <w:szCs w:val="20"/>
              </w:rPr>
              <w:t>Collin</w:t>
            </w:r>
            <w:proofErr w:type="spellEnd"/>
            <w:r w:rsidRPr="00277157">
              <w:rPr>
                <w:rFonts w:ascii="Arial" w:hAnsi="Arial" w:cs="Arial"/>
                <w:b/>
                <w:sz w:val="20"/>
                <w:szCs w:val="20"/>
              </w:rPr>
              <w:t> :</w:t>
            </w:r>
            <w:r w:rsidRPr="00277157">
              <w:rPr>
                <w:rFonts w:ascii="Arial" w:hAnsi="Arial" w:cs="Arial"/>
                <w:sz w:val="20"/>
                <w:szCs w:val="20"/>
              </w:rPr>
              <w:t xml:space="preserve"> </w:t>
            </w:r>
            <w:r w:rsidRPr="00277157">
              <w:rPr>
                <w:rFonts w:ascii="Arial" w:hAnsi="Arial" w:cs="Arial"/>
                <w:color w:val="000000"/>
                <w:sz w:val="20"/>
                <w:szCs w:val="20"/>
              </w:rPr>
              <w:t>Envoyer un courriel à la ZEC qui indique le début des travaux. Tout travailleur circulant sur un territoire faunique structuré doit se signaler à l’accueil.</w:t>
            </w:r>
          </w:p>
          <w:p w14:paraId="1A27A512" w14:textId="77777777" w:rsidR="00B7738B" w:rsidRPr="00277157" w:rsidRDefault="00B7738B" w:rsidP="00E27441">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30"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7D0F5BF3" w14:textId="116CE8B2" w:rsidR="00B7738B" w:rsidRPr="00277157" w:rsidRDefault="00B7738B" w:rsidP="00E27441">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3BA30F22" w14:textId="3D7C7BE6" w:rsidR="00516259" w:rsidRPr="00277157" w:rsidRDefault="00516259"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516259" w:rsidRPr="00277157" w14:paraId="490265DE" w14:textId="77777777" w:rsidTr="00E975D1">
        <w:trPr>
          <w:trHeight w:val="245"/>
        </w:trPr>
        <w:tc>
          <w:tcPr>
            <w:tcW w:w="1054" w:type="pct"/>
            <w:shd w:val="clear" w:color="auto" w:fill="F2F2F2" w:themeFill="background1" w:themeFillShade="F2"/>
          </w:tcPr>
          <w:p w14:paraId="713A72C1" w14:textId="77777777" w:rsidR="00516259" w:rsidRPr="00277157" w:rsidRDefault="00516259"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6A5138F1" w14:textId="69494233" w:rsidR="00516259" w:rsidRPr="00277157" w:rsidRDefault="00C0078F" w:rsidP="00E975D1">
            <w:pPr>
              <w:spacing w:before="60" w:after="60"/>
              <w:rPr>
                <w:rFonts w:ascii="Arial" w:hAnsi="Arial" w:cs="Arial"/>
              </w:rPr>
            </w:pPr>
            <w:r w:rsidRPr="00277157">
              <w:rPr>
                <w:rFonts w:ascii="Arial" w:hAnsi="Arial" w:cs="Arial"/>
              </w:rPr>
              <w:t>DEVENYS_OUEST</w:t>
            </w:r>
          </w:p>
        </w:tc>
      </w:tr>
      <w:tr w:rsidR="00516259" w:rsidRPr="00277157" w14:paraId="6C279DE8" w14:textId="77777777" w:rsidTr="00E975D1">
        <w:tc>
          <w:tcPr>
            <w:tcW w:w="1054" w:type="pct"/>
          </w:tcPr>
          <w:p w14:paraId="7C0ADA33" w14:textId="77777777" w:rsidR="00516259" w:rsidRPr="00277157" w:rsidRDefault="00516259" w:rsidP="00E975D1">
            <w:pPr>
              <w:spacing w:before="60" w:after="60"/>
              <w:rPr>
                <w:rFonts w:ascii="Arial" w:hAnsi="Arial" w:cs="Arial"/>
                <w:b/>
              </w:rPr>
            </w:pPr>
            <w:r w:rsidRPr="00277157">
              <w:rPr>
                <w:rFonts w:ascii="Arial" w:hAnsi="Arial" w:cs="Arial"/>
                <w:b/>
              </w:rPr>
              <w:t>Localisation</w:t>
            </w:r>
          </w:p>
        </w:tc>
        <w:tc>
          <w:tcPr>
            <w:tcW w:w="3946" w:type="pct"/>
          </w:tcPr>
          <w:p w14:paraId="0E18E576" w14:textId="25B89D63" w:rsidR="00516259" w:rsidRPr="00277157" w:rsidRDefault="00C0078F" w:rsidP="00E975D1">
            <w:pPr>
              <w:spacing w:before="60" w:after="60"/>
              <w:rPr>
                <w:rFonts w:ascii="Arial" w:hAnsi="Arial" w:cs="Arial"/>
              </w:rPr>
            </w:pPr>
            <w:r w:rsidRPr="00277157">
              <w:rPr>
                <w:rFonts w:ascii="Arial" w:hAnsi="Arial" w:cs="Arial"/>
              </w:rPr>
              <w:t>TNO</w:t>
            </w:r>
          </w:p>
        </w:tc>
      </w:tr>
      <w:tr w:rsidR="00516259" w:rsidRPr="00277157" w14:paraId="40A2E8C8" w14:textId="77777777" w:rsidTr="00E975D1">
        <w:tc>
          <w:tcPr>
            <w:tcW w:w="1054" w:type="pct"/>
          </w:tcPr>
          <w:p w14:paraId="46E1B668" w14:textId="77777777" w:rsidR="00516259" w:rsidRPr="00277157" w:rsidRDefault="00516259" w:rsidP="00E975D1">
            <w:pPr>
              <w:spacing w:before="60" w:after="60"/>
              <w:rPr>
                <w:rFonts w:ascii="Arial" w:hAnsi="Arial" w:cs="Arial"/>
                <w:b/>
              </w:rPr>
            </w:pPr>
            <w:r w:rsidRPr="00277157">
              <w:rPr>
                <w:rFonts w:ascii="Arial" w:hAnsi="Arial" w:cs="Arial"/>
                <w:b/>
              </w:rPr>
              <w:t>Types de travaux</w:t>
            </w:r>
          </w:p>
        </w:tc>
        <w:tc>
          <w:tcPr>
            <w:tcW w:w="3946" w:type="pct"/>
          </w:tcPr>
          <w:p w14:paraId="5C1F87A0" w14:textId="4784D4F4" w:rsidR="00516259" w:rsidRPr="00277157" w:rsidRDefault="00C0078F" w:rsidP="00E975D1">
            <w:pPr>
              <w:spacing w:before="60" w:after="60"/>
              <w:rPr>
                <w:rFonts w:ascii="Arial" w:hAnsi="Arial" w:cs="Arial"/>
              </w:rPr>
            </w:pPr>
            <w:r w:rsidRPr="00277157">
              <w:rPr>
                <w:rFonts w:ascii="Arial" w:hAnsi="Arial" w:cs="Arial"/>
              </w:rPr>
              <w:t>Éducation de peuplement</w:t>
            </w:r>
          </w:p>
        </w:tc>
      </w:tr>
      <w:tr w:rsidR="00516259" w:rsidRPr="00277157" w14:paraId="60EC7DCC" w14:textId="77777777" w:rsidTr="00E975D1">
        <w:tc>
          <w:tcPr>
            <w:tcW w:w="1054" w:type="pct"/>
          </w:tcPr>
          <w:p w14:paraId="44C90A76" w14:textId="77777777" w:rsidR="00516259" w:rsidRPr="00277157" w:rsidRDefault="00516259" w:rsidP="00E975D1">
            <w:pPr>
              <w:spacing w:before="60" w:after="60"/>
              <w:rPr>
                <w:rFonts w:ascii="Arial" w:hAnsi="Arial" w:cs="Arial"/>
                <w:b/>
              </w:rPr>
            </w:pPr>
            <w:r w:rsidRPr="00277157">
              <w:rPr>
                <w:rFonts w:ascii="Arial" w:hAnsi="Arial" w:cs="Arial"/>
                <w:b/>
              </w:rPr>
              <w:t>Mesures d’harmonisation</w:t>
            </w:r>
          </w:p>
        </w:tc>
        <w:tc>
          <w:tcPr>
            <w:tcW w:w="3946" w:type="pct"/>
          </w:tcPr>
          <w:p w14:paraId="6FA3277B" w14:textId="1CC8390F" w:rsidR="00516259" w:rsidRPr="00277157" w:rsidRDefault="00277157" w:rsidP="00E27441">
            <w:pPr>
              <w:spacing w:before="60" w:after="60"/>
              <w:jc w:val="both"/>
              <w:rPr>
                <w:rFonts w:ascii="Arial" w:hAnsi="Arial" w:cs="Arial"/>
                <w:i/>
                <w:sz w:val="20"/>
                <w:szCs w:val="20"/>
              </w:rPr>
            </w:pPr>
            <w:hyperlink r:id="rId31" w:history="1">
              <w:r w:rsidR="00516259" w:rsidRPr="00277157">
                <w:rPr>
                  <w:rStyle w:val="Lienhypertexte"/>
                  <w:rFonts w:ascii="Arial" w:hAnsi="Arial" w:cs="Arial"/>
                  <w:sz w:val="20"/>
                  <w:szCs w:val="20"/>
                </w:rPr>
                <w:t>Résumé des démarche</w:t>
              </w:r>
              <w:r w:rsidR="00C0078F" w:rsidRPr="00277157">
                <w:rPr>
                  <w:rStyle w:val="Lienhypertexte"/>
                  <w:rFonts w:ascii="Arial" w:hAnsi="Arial" w:cs="Arial"/>
                  <w:sz w:val="20"/>
                  <w:szCs w:val="20"/>
                </w:rPr>
                <w:t>s</w:t>
              </w:r>
              <w:r w:rsidR="00516259" w:rsidRPr="00277157">
                <w:rPr>
                  <w:rStyle w:val="Lienhypertexte"/>
                  <w:rFonts w:ascii="Arial" w:hAnsi="Arial" w:cs="Arial"/>
                  <w:sz w:val="20"/>
                  <w:szCs w:val="20"/>
                </w:rPr>
                <w:t xml:space="preserve"> d’harmonisation </w:t>
              </w:r>
              <w:r w:rsidR="002A377A" w:rsidRPr="00277157">
                <w:rPr>
                  <w:rStyle w:val="Lienhypertexte"/>
                  <w:rFonts w:ascii="Arial" w:hAnsi="Arial" w:cs="Arial"/>
                  <w:sz w:val="20"/>
                  <w:szCs w:val="20"/>
                </w:rPr>
                <w:t>—</w:t>
              </w:r>
              <w:r w:rsidR="00516259" w:rsidRPr="00277157">
                <w:rPr>
                  <w:rStyle w:val="Lienhypertexte"/>
                  <w:rFonts w:ascii="Arial" w:hAnsi="Arial" w:cs="Arial"/>
                  <w:sz w:val="20"/>
                  <w:szCs w:val="20"/>
                </w:rPr>
                <w:t xml:space="preserve"> </w:t>
              </w:r>
              <w:r w:rsidR="00516259" w:rsidRPr="00277157">
                <w:rPr>
                  <w:rStyle w:val="Lienhypertexte"/>
                  <w:rFonts w:ascii="Arial" w:hAnsi="Arial" w:cs="Arial"/>
                  <w:i/>
                  <w:sz w:val="20"/>
                  <w:szCs w:val="20"/>
                </w:rPr>
                <w:t xml:space="preserve">secteur </w:t>
              </w:r>
              <w:r w:rsidR="00C0078F" w:rsidRPr="00277157">
                <w:rPr>
                  <w:rStyle w:val="Lienhypertexte"/>
                  <w:rFonts w:ascii="Arial" w:hAnsi="Arial" w:cs="Arial"/>
                  <w:i/>
                  <w:sz w:val="20"/>
                  <w:szCs w:val="20"/>
                </w:rPr>
                <w:t>DEVENYS_OUEST</w:t>
              </w:r>
            </w:hyperlink>
          </w:p>
          <w:p w14:paraId="612E98FC" w14:textId="4E946CF5" w:rsidR="00516259" w:rsidRPr="00277157" w:rsidRDefault="00CC6C12" w:rsidP="00E27441">
            <w:pPr>
              <w:spacing w:line="276" w:lineRule="auto"/>
              <w:jc w:val="both"/>
              <w:rPr>
                <w:rFonts w:ascii="Arial" w:hAnsi="Arial" w:cs="Arial"/>
                <w:sz w:val="20"/>
                <w:szCs w:val="20"/>
              </w:rPr>
            </w:pPr>
            <w:r w:rsidRPr="00277157">
              <w:rPr>
                <w:rFonts w:ascii="Arial" w:hAnsi="Arial" w:cs="Arial"/>
                <w:b/>
                <w:sz w:val="20"/>
                <w:szCs w:val="20"/>
              </w:rPr>
              <w:t>TNO</w:t>
            </w:r>
            <w:r w:rsidR="00516259" w:rsidRPr="00277157">
              <w:rPr>
                <w:rFonts w:ascii="Arial" w:hAnsi="Arial" w:cs="Arial"/>
                <w:b/>
                <w:sz w:val="20"/>
                <w:szCs w:val="20"/>
              </w:rPr>
              <w:t> :</w:t>
            </w:r>
            <w:r w:rsidR="00516259" w:rsidRPr="00277157">
              <w:rPr>
                <w:rFonts w:ascii="Arial" w:hAnsi="Arial" w:cs="Arial"/>
                <w:sz w:val="20"/>
                <w:szCs w:val="20"/>
              </w:rPr>
              <w:t xml:space="preserve"> </w:t>
            </w:r>
            <w:r w:rsidRPr="00277157">
              <w:rPr>
                <w:rFonts w:ascii="Arial" w:hAnsi="Arial" w:cs="Arial"/>
                <w:color w:val="000000"/>
                <w:sz w:val="20"/>
                <w:szCs w:val="20"/>
              </w:rPr>
              <w:t>Valider avec l</w:t>
            </w:r>
            <w:r w:rsidR="002A377A" w:rsidRPr="00277157">
              <w:rPr>
                <w:rFonts w:ascii="Arial" w:hAnsi="Arial" w:cs="Arial"/>
                <w:color w:val="000000"/>
                <w:sz w:val="20"/>
                <w:szCs w:val="20"/>
              </w:rPr>
              <w:t>’</w:t>
            </w:r>
            <w:r w:rsidRPr="00277157">
              <w:rPr>
                <w:rFonts w:ascii="Arial" w:hAnsi="Arial" w:cs="Arial"/>
                <w:color w:val="000000"/>
                <w:sz w:val="20"/>
                <w:szCs w:val="20"/>
              </w:rPr>
              <w:t xml:space="preserve">association du lac </w:t>
            </w:r>
            <w:proofErr w:type="spellStart"/>
            <w:r w:rsidRPr="00277157">
              <w:rPr>
                <w:rFonts w:ascii="Arial" w:hAnsi="Arial" w:cs="Arial"/>
                <w:color w:val="000000"/>
                <w:sz w:val="20"/>
                <w:szCs w:val="20"/>
              </w:rPr>
              <w:t>Devenys</w:t>
            </w:r>
            <w:proofErr w:type="spellEnd"/>
            <w:r w:rsidRPr="00277157">
              <w:rPr>
                <w:rFonts w:ascii="Arial" w:hAnsi="Arial" w:cs="Arial"/>
                <w:color w:val="000000"/>
                <w:sz w:val="20"/>
                <w:szCs w:val="20"/>
              </w:rPr>
              <w:t xml:space="preserve"> si l</w:t>
            </w:r>
            <w:r w:rsidR="002A377A" w:rsidRPr="00277157">
              <w:rPr>
                <w:rFonts w:ascii="Arial" w:hAnsi="Arial" w:cs="Arial"/>
                <w:color w:val="000000"/>
                <w:sz w:val="20"/>
                <w:szCs w:val="20"/>
              </w:rPr>
              <w:t>’</w:t>
            </w:r>
            <w:r w:rsidRPr="00277157">
              <w:rPr>
                <w:rFonts w:ascii="Arial" w:hAnsi="Arial" w:cs="Arial"/>
                <w:color w:val="000000"/>
                <w:sz w:val="20"/>
                <w:szCs w:val="20"/>
              </w:rPr>
              <w:t>intervention risque d</w:t>
            </w:r>
            <w:r w:rsidR="002A377A" w:rsidRPr="00277157">
              <w:rPr>
                <w:rFonts w:ascii="Arial" w:hAnsi="Arial" w:cs="Arial"/>
                <w:color w:val="000000"/>
                <w:sz w:val="20"/>
                <w:szCs w:val="20"/>
              </w:rPr>
              <w:t>’</w:t>
            </w:r>
            <w:r w:rsidRPr="00277157">
              <w:rPr>
                <w:rFonts w:ascii="Arial" w:hAnsi="Arial" w:cs="Arial"/>
                <w:color w:val="000000"/>
                <w:sz w:val="20"/>
                <w:szCs w:val="20"/>
              </w:rPr>
              <w:t>être bruyante.</w:t>
            </w:r>
          </w:p>
          <w:p w14:paraId="651B3C7D" w14:textId="16CAACDA" w:rsidR="00EA65D9" w:rsidRPr="00277157" w:rsidRDefault="00516259" w:rsidP="00E27441">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CC6C12" w:rsidRPr="00277157">
              <w:rPr>
                <w:rFonts w:ascii="Arial" w:hAnsi="Arial" w:cs="Arial"/>
                <w:color w:val="1F3864" w:themeColor="accent5" w:themeShade="80"/>
                <w:sz w:val="20"/>
                <w:szCs w:val="20"/>
              </w:rPr>
              <w:t>Les TSNC peuvent engendrer du bruit (débroussailleuses). Les baux de villégiatures sont situés à une distance de 1</w:t>
            </w:r>
            <w:r w:rsidR="002A377A" w:rsidRPr="00277157">
              <w:rPr>
                <w:rFonts w:ascii="Arial" w:hAnsi="Arial" w:cs="Arial"/>
                <w:color w:val="1F3864" w:themeColor="accent5" w:themeShade="80"/>
                <w:sz w:val="20"/>
                <w:szCs w:val="20"/>
              </w:rPr>
              <w:t> </w:t>
            </w:r>
            <w:r w:rsidR="00CC6C12" w:rsidRPr="00277157">
              <w:rPr>
                <w:rFonts w:ascii="Arial" w:hAnsi="Arial" w:cs="Arial"/>
                <w:color w:val="1F3864" w:themeColor="accent5" w:themeShade="80"/>
                <w:sz w:val="20"/>
                <w:szCs w:val="20"/>
              </w:rPr>
              <w:t>km du chantier DEVENYNS_OUEST. Les utilisateurs du territoire peuvent visiter le site web de la Table GIRT (</w:t>
            </w:r>
            <w:hyperlink r:id="rId32" w:history="1">
              <w:r w:rsidR="00467F6D" w:rsidRPr="00277157">
                <w:rPr>
                  <w:rStyle w:val="Lienhypertexte"/>
                  <w:rFonts w:ascii="Arial" w:hAnsi="Arial" w:cs="Arial"/>
                  <w:sz w:val="20"/>
                  <w:szCs w:val="20"/>
                </w:rPr>
                <w:t>https://foretlanaudiere.org/cartographie/</w:t>
              </w:r>
            </w:hyperlink>
            <w:r w:rsidR="00CC6C12"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00CC6C12" w:rsidRPr="00277157">
              <w:rPr>
                <w:rFonts w:ascii="Arial" w:hAnsi="Arial" w:cs="Arial"/>
                <w:color w:val="1F3864" w:themeColor="accent5" w:themeShade="80"/>
                <w:sz w:val="20"/>
                <w:szCs w:val="20"/>
              </w:rPr>
              <w:t>évolution des TSNC dans le temps.</w:t>
            </w:r>
            <w:r w:rsidR="00CC6C12" w:rsidRPr="00277157">
              <w:rPr>
                <w:rFonts w:ascii="Arial" w:hAnsi="Arial" w:cs="Arial"/>
                <w:color w:val="000000"/>
                <w:sz w:val="20"/>
                <w:szCs w:val="20"/>
              </w:rPr>
              <w:t xml:space="preserve"> </w:t>
            </w:r>
          </w:p>
        </w:tc>
      </w:tr>
    </w:tbl>
    <w:p w14:paraId="6BA9EEC9" w14:textId="381AE3DC" w:rsidR="00516259" w:rsidRPr="00277157" w:rsidRDefault="00516259"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516259" w:rsidRPr="00277157" w14:paraId="25DB648B" w14:textId="77777777" w:rsidTr="00E975D1">
        <w:trPr>
          <w:trHeight w:val="245"/>
        </w:trPr>
        <w:tc>
          <w:tcPr>
            <w:tcW w:w="1054" w:type="pct"/>
            <w:shd w:val="clear" w:color="auto" w:fill="F2F2F2" w:themeFill="background1" w:themeFillShade="F2"/>
          </w:tcPr>
          <w:p w14:paraId="77187F40" w14:textId="77777777" w:rsidR="00516259" w:rsidRPr="00277157" w:rsidRDefault="00516259"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01D6BB48" w14:textId="225D8049" w:rsidR="00516259" w:rsidRPr="00277157" w:rsidRDefault="000B4A24" w:rsidP="00E975D1">
            <w:pPr>
              <w:spacing w:before="60" w:after="60"/>
              <w:rPr>
                <w:rFonts w:ascii="Arial" w:hAnsi="Arial" w:cs="Arial"/>
              </w:rPr>
            </w:pPr>
            <w:r w:rsidRPr="00277157">
              <w:rPr>
                <w:rFonts w:ascii="Arial" w:hAnsi="Arial" w:cs="Arial"/>
              </w:rPr>
              <w:t>DORIDE</w:t>
            </w:r>
          </w:p>
        </w:tc>
      </w:tr>
      <w:tr w:rsidR="00516259" w:rsidRPr="00277157" w14:paraId="59034D89" w14:textId="77777777" w:rsidTr="00E975D1">
        <w:tc>
          <w:tcPr>
            <w:tcW w:w="1054" w:type="pct"/>
          </w:tcPr>
          <w:p w14:paraId="6CACE27E" w14:textId="77777777" w:rsidR="00516259" w:rsidRPr="00277157" w:rsidRDefault="00516259" w:rsidP="00E975D1">
            <w:pPr>
              <w:spacing w:before="60" w:after="60"/>
              <w:rPr>
                <w:rFonts w:ascii="Arial" w:hAnsi="Arial" w:cs="Arial"/>
                <w:b/>
              </w:rPr>
            </w:pPr>
            <w:r w:rsidRPr="00277157">
              <w:rPr>
                <w:rFonts w:ascii="Arial" w:hAnsi="Arial" w:cs="Arial"/>
                <w:b/>
              </w:rPr>
              <w:t>Localisation</w:t>
            </w:r>
          </w:p>
        </w:tc>
        <w:tc>
          <w:tcPr>
            <w:tcW w:w="3946" w:type="pct"/>
          </w:tcPr>
          <w:p w14:paraId="683D6577" w14:textId="77777777" w:rsidR="00516259" w:rsidRPr="00277157" w:rsidRDefault="000B4A24" w:rsidP="00E975D1">
            <w:pPr>
              <w:spacing w:before="60" w:after="60"/>
              <w:rPr>
                <w:rFonts w:ascii="Arial" w:hAnsi="Arial" w:cs="Arial"/>
              </w:rPr>
            </w:pPr>
            <w:r w:rsidRPr="00277157">
              <w:rPr>
                <w:rFonts w:ascii="Arial" w:hAnsi="Arial" w:cs="Arial"/>
              </w:rPr>
              <w:t>TNO</w:t>
            </w:r>
          </w:p>
          <w:p w14:paraId="411B8D2A" w14:textId="13B42D9A" w:rsidR="000B4A24" w:rsidRPr="00277157" w:rsidRDefault="000B4A24" w:rsidP="00E975D1">
            <w:pPr>
              <w:spacing w:before="60" w:after="60"/>
              <w:rPr>
                <w:rFonts w:ascii="Arial" w:hAnsi="Arial" w:cs="Arial"/>
              </w:rPr>
            </w:pPr>
            <w:r w:rsidRPr="00277157">
              <w:rPr>
                <w:rFonts w:ascii="Arial" w:hAnsi="Arial" w:cs="Arial"/>
              </w:rPr>
              <w:t>Pourvoirie du Milieu</w:t>
            </w:r>
          </w:p>
        </w:tc>
      </w:tr>
      <w:tr w:rsidR="00516259" w:rsidRPr="00277157" w14:paraId="167B5D48" w14:textId="77777777" w:rsidTr="00E975D1">
        <w:tc>
          <w:tcPr>
            <w:tcW w:w="1054" w:type="pct"/>
          </w:tcPr>
          <w:p w14:paraId="6EC27355" w14:textId="77777777" w:rsidR="00516259" w:rsidRPr="00277157" w:rsidRDefault="00516259" w:rsidP="00E975D1">
            <w:pPr>
              <w:spacing w:before="60" w:after="60"/>
              <w:rPr>
                <w:rFonts w:ascii="Arial" w:hAnsi="Arial" w:cs="Arial"/>
                <w:b/>
              </w:rPr>
            </w:pPr>
            <w:r w:rsidRPr="00277157">
              <w:rPr>
                <w:rFonts w:ascii="Arial" w:hAnsi="Arial" w:cs="Arial"/>
                <w:b/>
              </w:rPr>
              <w:lastRenderedPageBreak/>
              <w:t>Types de travaux</w:t>
            </w:r>
          </w:p>
        </w:tc>
        <w:tc>
          <w:tcPr>
            <w:tcW w:w="3946" w:type="pct"/>
          </w:tcPr>
          <w:p w14:paraId="34CF79AB" w14:textId="254AE624" w:rsidR="00516259" w:rsidRPr="00277157" w:rsidRDefault="000B4A24" w:rsidP="00E975D1">
            <w:pPr>
              <w:spacing w:before="60" w:after="60"/>
              <w:rPr>
                <w:rFonts w:ascii="Arial" w:hAnsi="Arial" w:cs="Arial"/>
              </w:rPr>
            </w:pPr>
            <w:r w:rsidRPr="00277157">
              <w:rPr>
                <w:rFonts w:ascii="Arial" w:hAnsi="Arial" w:cs="Arial"/>
              </w:rPr>
              <w:t>Éducation de peuplement</w:t>
            </w:r>
          </w:p>
        </w:tc>
      </w:tr>
      <w:tr w:rsidR="00516259" w:rsidRPr="00277157" w14:paraId="77E0878C" w14:textId="77777777" w:rsidTr="00E975D1">
        <w:tc>
          <w:tcPr>
            <w:tcW w:w="1054" w:type="pct"/>
          </w:tcPr>
          <w:p w14:paraId="15B64390" w14:textId="77777777" w:rsidR="00516259" w:rsidRPr="00277157" w:rsidRDefault="00516259" w:rsidP="00E975D1">
            <w:pPr>
              <w:spacing w:before="60" w:after="60"/>
              <w:rPr>
                <w:rFonts w:ascii="Arial" w:hAnsi="Arial" w:cs="Arial"/>
                <w:b/>
              </w:rPr>
            </w:pPr>
            <w:r w:rsidRPr="00277157">
              <w:rPr>
                <w:rFonts w:ascii="Arial" w:hAnsi="Arial" w:cs="Arial"/>
                <w:b/>
              </w:rPr>
              <w:t>Mesures d’harmonisation</w:t>
            </w:r>
          </w:p>
        </w:tc>
        <w:tc>
          <w:tcPr>
            <w:tcW w:w="3946" w:type="pct"/>
          </w:tcPr>
          <w:p w14:paraId="26DF0962" w14:textId="750C0673" w:rsidR="00EA65D9" w:rsidRPr="00277157" w:rsidRDefault="000B4A24" w:rsidP="0057757F">
            <w:pPr>
              <w:pStyle w:val="Paragraphedeliste"/>
              <w:numPr>
                <w:ilvl w:val="0"/>
                <w:numId w:val="11"/>
              </w:numPr>
              <w:spacing w:line="276" w:lineRule="auto"/>
              <w:jc w:val="both"/>
              <w:rPr>
                <w:rFonts w:ascii="Arial" w:hAnsi="Arial" w:cs="Arial"/>
                <w:sz w:val="20"/>
                <w:szCs w:val="20"/>
              </w:rPr>
            </w:pPr>
            <w:r w:rsidRPr="00277157">
              <w:rPr>
                <w:rFonts w:ascii="Arial" w:hAnsi="Arial" w:cs="Arial"/>
                <w:sz w:val="20"/>
                <w:szCs w:val="20"/>
              </w:rPr>
              <w:t>Coupe initiale effectuée avant la mise en place du processus d’harmonisation de la Table GIRT</w:t>
            </w:r>
            <w:r w:rsidR="002A377A" w:rsidRPr="00277157">
              <w:rPr>
                <w:rFonts w:ascii="Arial" w:hAnsi="Arial" w:cs="Arial"/>
                <w:sz w:val="20"/>
                <w:szCs w:val="20"/>
              </w:rPr>
              <w:t> </w:t>
            </w:r>
            <w:r w:rsidRPr="00277157">
              <w:rPr>
                <w:rFonts w:ascii="Arial" w:hAnsi="Arial" w:cs="Arial"/>
                <w:sz w:val="20"/>
                <w:szCs w:val="20"/>
              </w:rPr>
              <w:t>062.</w:t>
            </w:r>
          </w:p>
          <w:p w14:paraId="7DF4640D" w14:textId="407D155B" w:rsidR="00B7738B" w:rsidRPr="00277157" w:rsidRDefault="006973AA" w:rsidP="00B7738B">
            <w:pPr>
              <w:spacing w:line="276" w:lineRule="auto"/>
              <w:jc w:val="both"/>
              <w:rPr>
                <w:rFonts w:ascii="Arial" w:hAnsi="Arial" w:cs="Arial"/>
                <w:sz w:val="20"/>
                <w:szCs w:val="20"/>
              </w:rPr>
            </w:pPr>
            <w:r w:rsidRPr="00277157">
              <w:rPr>
                <w:rFonts w:ascii="Arial" w:hAnsi="Arial" w:cs="Arial"/>
                <w:b/>
                <w:sz w:val="20"/>
                <w:szCs w:val="20"/>
              </w:rPr>
              <w:t>Pourvoirie :</w:t>
            </w:r>
            <w:r w:rsidRPr="00277157">
              <w:rPr>
                <w:rFonts w:ascii="Arial" w:hAnsi="Arial" w:cs="Arial"/>
                <w:sz w:val="20"/>
                <w:szCs w:val="20"/>
              </w:rPr>
              <w:t xml:space="preserve"> </w:t>
            </w:r>
            <w:r w:rsidRPr="00277157">
              <w:rPr>
                <w:rFonts w:ascii="Arial" w:hAnsi="Arial" w:cs="Arial"/>
                <w:color w:val="000000"/>
                <w:sz w:val="20"/>
                <w:szCs w:val="20"/>
              </w:rPr>
              <w:t>Envoyer un courriel à la Pourvoirie qui indique le début des travaux.</w:t>
            </w:r>
            <w:r w:rsidR="00B7738B" w:rsidRPr="00277157">
              <w:rPr>
                <w:rFonts w:ascii="Arial" w:hAnsi="Arial" w:cs="Arial"/>
                <w:sz w:val="20"/>
                <w:szCs w:val="20"/>
              </w:rPr>
              <w:t xml:space="preserve"> </w:t>
            </w:r>
            <w:r w:rsidR="00B7738B" w:rsidRPr="00277157">
              <w:rPr>
                <w:rFonts w:ascii="Arial" w:hAnsi="Arial" w:cs="Arial"/>
                <w:color w:val="000000"/>
                <w:sz w:val="20"/>
                <w:szCs w:val="20"/>
              </w:rPr>
              <w:t>Tout travailleur circulant sur un territoire faunique structuré doit se signaler à l’accueil.</w:t>
            </w:r>
          </w:p>
          <w:p w14:paraId="48313822" w14:textId="77777777" w:rsidR="00B7738B" w:rsidRPr="00277157" w:rsidRDefault="006973AA" w:rsidP="006973AA">
            <w:pPr>
              <w:pStyle w:val="Paragraphedeliste"/>
              <w:numPr>
                <w:ilvl w:val="0"/>
                <w:numId w:val="12"/>
              </w:numPr>
              <w:spacing w:line="276" w:lineRule="auto"/>
              <w:jc w:val="both"/>
              <w:rPr>
                <w:rFonts w:ascii="Arial" w:hAnsi="Arial" w:cs="Arial"/>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Les utilisateurs du territoire peuvent visiter le site web de la Table GIRT (</w:t>
            </w:r>
            <w:hyperlink r:id="rId33"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Pr="00277157">
              <w:rPr>
                <w:rFonts w:ascii="Arial" w:hAnsi="Arial" w:cs="Arial"/>
                <w:color w:val="1F3864" w:themeColor="accent5" w:themeShade="80"/>
                <w:sz w:val="20"/>
                <w:szCs w:val="20"/>
              </w:rPr>
              <w:t>évolution</w:t>
            </w:r>
            <w:r w:rsidR="00B7738B" w:rsidRPr="00277157">
              <w:rPr>
                <w:rFonts w:ascii="Arial" w:hAnsi="Arial" w:cs="Arial"/>
                <w:color w:val="1F3864" w:themeColor="accent5" w:themeShade="80"/>
                <w:sz w:val="20"/>
                <w:szCs w:val="20"/>
              </w:rPr>
              <w:t xml:space="preserve"> des TSNC dans le temps.</w:t>
            </w:r>
          </w:p>
          <w:p w14:paraId="56EA3071" w14:textId="1FBA468C" w:rsidR="006973AA" w:rsidRPr="00277157" w:rsidRDefault="006973AA" w:rsidP="006973AA">
            <w:pPr>
              <w:pStyle w:val="Paragraphedeliste"/>
              <w:numPr>
                <w:ilvl w:val="0"/>
                <w:numId w:val="12"/>
              </w:numPr>
              <w:spacing w:line="276" w:lineRule="auto"/>
              <w:jc w:val="both"/>
              <w:rPr>
                <w:rFonts w:ascii="Arial" w:hAnsi="Arial" w:cs="Arial"/>
                <w:sz w:val="20"/>
                <w:szCs w:val="20"/>
              </w:rPr>
            </w:pPr>
            <w:r w:rsidRPr="00277157">
              <w:rPr>
                <w:rFonts w:ascii="Arial" w:hAnsi="Arial" w:cs="Arial"/>
                <w:color w:val="1F3864" w:themeColor="accent5" w:themeShade="80"/>
                <w:sz w:val="20"/>
                <w:szCs w:val="20"/>
              </w:rPr>
              <w:t>La demande sera transférée à Rexforêt.</w:t>
            </w:r>
          </w:p>
          <w:p w14:paraId="71513E6F" w14:textId="7855F0D9" w:rsidR="006973AA" w:rsidRPr="00277157" w:rsidRDefault="006973AA" w:rsidP="006973AA">
            <w:pPr>
              <w:spacing w:line="276" w:lineRule="auto"/>
              <w:jc w:val="both"/>
              <w:rPr>
                <w:rFonts w:ascii="Arial" w:hAnsi="Arial" w:cs="Arial"/>
                <w:sz w:val="20"/>
                <w:szCs w:val="20"/>
              </w:rPr>
            </w:pPr>
            <w:r w:rsidRPr="00277157">
              <w:rPr>
                <w:rFonts w:ascii="Arial" w:hAnsi="Arial" w:cs="Arial"/>
                <w:b/>
                <w:sz w:val="20"/>
                <w:szCs w:val="20"/>
              </w:rPr>
              <w:t>Pourvoirie :</w:t>
            </w:r>
            <w:r w:rsidRPr="00277157">
              <w:rPr>
                <w:rFonts w:ascii="Arial" w:hAnsi="Arial" w:cs="Arial"/>
                <w:sz w:val="20"/>
                <w:szCs w:val="20"/>
              </w:rPr>
              <w:t xml:space="preserve"> </w:t>
            </w:r>
            <w:r w:rsidRPr="00277157">
              <w:rPr>
                <w:rFonts w:ascii="Arial" w:hAnsi="Arial" w:cs="Arial"/>
                <w:color w:val="000000"/>
                <w:sz w:val="20"/>
                <w:szCs w:val="20"/>
              </w:rPr>
              <w:t>Conserver 10</w:t>
            </w:r>
            <w:r w:rsidR="002A377A" w:rsidRPr="00277157">
              <w:rPr>
                <w:rFonts w:ascii="Arial" w:hAnsi="Arial" w:cs="Arial"/>
                <w:color w:val="000000"/>
                <w:sz w:val="20"/>
                <w:szCs w:val="20"/>
              </w:rPr>
              <w:t> </w:t>
            </w:r>
            <w:r w:rsidRPr="00277157">
              <w:rPr>
                <w:rFonts w:ascii="Arial" w:hAnsi="Arial" w:cs="Arial"/>
                <w:color w:val="000000"/>
                <w:sz w:val="20"/>
                <w:szCs w:val="20"/>
              </w:rPr>
              <w:t>m au bord des chemins sans traitement pour le petit gibier.</w:t>
            </w:r>
          </w:p>
          <w:p w14:paraId="5EB599F7" w14:textId="6C8F04C2" w:rsidR="006973AA" w:rsidRPr="00277157" w:rsidRDefault="006973AA" w:rsidP="006973AA">
            <w:pPr>
              <w:pStyle w:val="Paragraphedeliste"/>
              <w:numPr>
                <w:ilvl w:val="0"/>
                <w:numId w:val="12"/>
              </w:numPr>
              <w:spacing w:line="276" w:lineRule="auto"/>
              <w:jc w:val="both"/>
              <w:rPr>
                <w:rFonts w:ascii="Arial" w:hAnsi="Arial" w:cs="Arial"/>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Afin d</w:t>
            </w:r>
            <w:r w:rsidR="002A377A" w:rsidRPr="00277157">
              <w:rPr>
                <w:rFonts w:ascii="Arial" w:hAnsi="Arial" w:cs="Arial"/>
                <w:color w:val="1F3864" w:themeColor="accent5" w:themeShade="80"/>
                <w:sz w:val="20"/>
                <w:szCs w:val="20"/>
              </w:rPr>
              <w:t>’</w:t>
            </w:r>
            <w:r w:rsidRPr="00277157">
              <w:rPr>
                <w:rFonts w:ascii="Arial" w:hAnsi="Arial" w:cs="Arial"/>
                <w:color w:val="1F3864" w:themeColor="accent5" w:themeShade="80"/>
                <w:sz w:val="20"/>
                <w:szCs w:val="20"/>
              </w:rPr>
              <w:t>assurer les investissements du MFFP (survie des arbres plantés dans le passé), le chantier DORIDE doit être traité au complet.</w:t>
            </w:r>
          </w:p>
        </w:tc>
      </w:tr>
    </w:tbl>
    <w:p w14:paraId="60C4C077" w14:textId="7BBCF87F" w:rsidR="00516259" w:rsidRPr="00277157" w:rsidRDefault="00516259"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516259" w:rsidRPr="00277157" w14:paraId="4E472108" w14:textId="77777777" w:rsidTr="00E975D1">
        <w:trPr>
          <w:trHeight w:val="245"/>
        </w:trPr>
        <w:tc>
          <w:tcPr>
            <w:tcW w:w="1054" w:type="pct"/>
            <w:shd w:val="clear" w:color="auto" w:fill="F2F2F2" w:themeFill="background1" w:themeFillShade="F2"/>
          </w:tcPr>
          <w:p w14:paraId="423D7645" w14:textId="77777777" w:rsidR="00516259" w:rsidRPr="00277157" w:rsidRDefault="00516259"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4AEF02B1" w14:textId="1CD8E47B" w:rsidR="00516259" w:rsidRPr="00277157" w:rsidRDefault="000B4A24" w:rsidP="00E975D1">
            <w:pPr>
              <w:spacing w:before="60" w:after="60"/>
              <w:rPr>
                <w:rFonts w:ascii="Arial" w:hAnsi="Arial" w:cs="Arial"/>
              </w:rPr>
            </w:pPr>
            <w:r w:rsidRPr="00277157">
              <w:rPr>
                <w:rFonts w:ascii="Arial" w:hAnsi="Arial" w:cs="Arial"/>
              </w:rPr>
              <w:t>DUSSEAULT</w:t>
            </w:r>
          </w:p>
        </w:tc>
      </w:tr>
      <w:tr w:rsidR="00516259" w:rsidRPr="00277157" w14:paraId="3C328809" w14:textId="77777777" w:rsidTr="00E975D1">
        <w:tc>
          <w:tcPr>
            <w:tcW w:w="1054" w:type="pct"/>
          </w:tcPr>
          <w:p w14:paraId="19CB1CDB" w14:textId="77777777" w:rsidR="00516259" w:rsidRPr="00277157" w:rsidRDefault="00516259" w:rsidP="00E975D1">
            <w:pPr>
              <w:spacing w:before="60" w:after="60"/>
              <w:rPr>
                <w:rFonts w:ascii="Arial" w:hAnsi="Arial" w:cs="Arial"/>
                <w:b/>
              </w:rPr>
            </w:pPr>
            <w:r w:rsidRPr="00277157">
              <w:rPr>
                <w:rFonts w:ascii="Arial" w:hAnsi="Arial" w:cs="Arial"/>
                <w:b/>
              </w:rPr>
              <w:t>Localisation</w:t>
            </w:r>
          </w:p>
        </w:tc>
        <w:tc>
          <w:tcPr>
            <w:tcW w:w="3946" w:type="pct"/>
          </w:tcPr>
          <w:p w14:paraId="5515B0F5" w14:textId="609D363C" w:rsidR="00516259" w:rsidRPr="00277157" w:rsidRDefault="000B4A24" w:rsidP="00E975D1">
            <w:pPr>
              <w:spacing w:before="60" w:after="60"/>
              <w:rPr>
                <w:rFonts w:ascii="Arial" w:hAnsi="Arial" w:cs="Arial"/>
              </w:rPr>
            </w:pPr>
            <w:r w:rsidRPr="00277157">
              <w:rPr>
                <w:rFonts w:ascii="Arial" w:hAnsi="Arial" w:cs="Arial"/>
              </w:rPr>
              <w:t>TNO</w:t>
            </w:r>
          </w:p>
        </w:tc>
      </w:tr>
      <w:tr w:rsidR="00516259" w:rsidRPr="00277157" w14:paraId="0678935D" w14:textId="77777777" w:rsidTr="00E975D1">
        <w:tc>
          <w:tcPr>
            <w:tcW w:w="1054" w:type="pct"/>
          </w:tcPr>
          <w:p w14:paraId="7999A3B9" w14:textId="77777777" w:rsidR="00516259" w:rsidRPr="00277157" w:rsidRDefault="00516259" w:rsidP="00E975D1">
            <w:pPr>
              <w:spacing w:before="60" w:after="60"/>
              <w:rPr>
                <w:rFonts w:ascii="Arial" w:hAnsi="Arial" w:cs="Arial"/>
                <w:b/>
              </w:rPr>
            </w:pPr>
            <w:r w:rsidRPr="00277157">
              <w:rPr>
                <w:rFonts w:ascii="Arial" w:hAnsi="Arial" w:cs="Arial"/>
                <w:b/>
              </w:rPr>
              <w:t>Types de travaux</w:t>
            </w:r>
          </w:p>
        </w:tc>
        <w:tc>
          <w:tcPr>
            <w:tcW w:w="3946" w:type="pct"/>
          </w:tcPr>
          <w:p w14:paraId="162AE3F9" w14:textId="0574948D" w:rsidR="00516259" w:rsidRPr="00277157" w:rsidRDefault="000B4A24" w:rsidP="00E975D1">
            <w:pPr>
              <w:spacing w:before="60" w:after="60"/>
              <w:rPr>
                <w:rFonts w:ascii="Arial" w:hAnsi="Arial" w:cs="Arial"/>
              </w:rPr>
            </w:pPr>
            <w:r w:rsidRPr="00277157">
              <w:rPr>
                <w:rFonts w:ascii="Arial" w:hAnsi="Arial" w:cs="Arial"/>
              </w:rPr>
              <w:t>Éducation de peuplement</w:t>
            </w:r>
          </w:p>
        </w:tc>
      </w:tr>
      <w:tr w:rsidR="00516259" w:rsidRPr="00277157" w14:paraId="643838F1" w14:textId="77777777" w:rsidTr="00E975D1">
        <w:tc>
          <w:tcPr>
            <w:tcW w:w="1054" w:type="pct"/>
          </w:tcPr>
          <w:p w14:paraId="5ABA0A56" w14:textId="77777777" w:rsidR="00516259" w:rsidRPr="00277157" w:rsidRDefault="00516259" w:rsidP="00E975D1">
            <w:pPr>
              <w:spacing w:before="60" w:after="60"/>
              <w:rPr>
                <w:rFonts w:ascii="Arial" w:hAnsi="Arial" w:cs="Arial"/>
                <w:b/>
              </w:rPr>
            </w:pPr>
            <w:r w:rsidRPr="00277157">
              <w:rPr>
                <w:rFonts w:ascii="Arial" w:hAnsi="Arial" w:cs="Arial"/>
                <w:b/>
              </w:rPr>
              <w:t>Mesures d’harmonisation</w:t>
            </w:r>
          </w:p>
        </w:tc>
        <w:tc>
          <w:tcPr>
            <w:tcW w:w="3946" w:type="pct"/>
          </w:tcPr>
          <w:p w14:paraId="2E2B5DE2" w14:textId="316D03C4" w:rsidR="00516259" w:rsidRPr="00277157" w:rsidRDefault="000B4A24" w:rsidP="000B4A24">
            <w:pPr>
              <w:pStyle w:val="Paragraphedeliste"/>
              <w:numPr>
                <w:ilvl w:val="0"/>
                <w:numId w:val="11"/>
              </w:numPr>
              <w:spacing w:line="276" w:lineRule="auto"/>
              <w:jc w:val="both"/>
              <w:rPr>
                <w:rFonts w:ascii="Arial" w:hAnsi="Arial" w:cs="Arial"/>
                <w:sz w:val="20"/>
                <w:szCs w:val="20"/>
              </w:rPr>
            </w:pPr>
            <w:r w:rsidRPr="00277157">
              <w:rPr>
                <w:rFonts w:ascii="Arial" w:hAnsi="Arial" w:cs="Arial"/>
                <w:sz w:val="20"/>
                <w:szCs w:val="20"/>
              </w:rPr>
              <w:t>Coupe initiale effectuée avant la mise en place du processus d’harmonisation de la Table GIRT</w:t>
            </w:r>
            <w:r w:rsidR="002A377A" w:rsidRPr="00277157">
              <w:rPr>
                <w:rFonts w:ascii="Arial" w:hAnsi="Arial" w:cs="Arial"/>
                <w:sz w:val="20"/>
                <w:szCs w:val="20"/>
              </w:rPr>
              <w:t> </w:t>
            </w:r>
            <w:r w:rsidRPr="00277157">
              <w:rPr>
                <w:rFonts w:ascii="Arial" w:hAnsi="Arial" w:cs="Arial"/>
                <w:sz w:val="20"/>
                <w:szCs w:val="20"/>
              </w:rPr>
              <w:t>062.</w:t>
            </w:r>
          </w:p>
          <w:p w14:paraId="3E503687" w14:textId="1639DCE6" w:rsidR="00CC6C12" w:rsidRPr="00277157" w:rsidRDefault="00CC6C12" w:rsidP="00CC6C12">
            <w:pPr>
              <w:spacing w:line="276" w:lineRule="auto"/>
              <w:jc w:val="both"/>
              <w:rPr>
                <w:rFonts w:ascii="Arial" w:hAnsi="Arial" w:cs="Arial"/>
                <w:sz w:val="20"/>
                <w:szCs w:val="20"/>
              </w:rPr>
            </w:pPr>
            <w:r w:rsidRPr="00277157">
              <w:rPr>
                <w:rFonts w:ascii="Arial" w:hAnsi="Arial" w:cs="Arial"/>
                <w:b/>
                <w:sz w:val="20"/>
                <w:szCs w:val="20"/>
              </w:rPr>
              <w:t>TNO :</w:t>
            </w:r>
            <w:r w:rsidRPr="00277157">
              <w:rPr>
                <w:rFonts w:ascii="Arial" w:hAnsi="Arial" w:cs="Arial"/>
                <w:sz w:val="20"/>
                <w:szCs w:val="20"/>
              </w:rPr>
              <w:t xml:space="preserve"> </w:t>
            </w:r>
            <w:r w:rsidRPr="00277157">
              <w:rPr>
                <w:rFonts w:ascii="Arial" w:hAnsi="Arial" w:cs="Arial"/>
                <w:color w:val="000000"/>
                <w:sz w:val="20"/>
                <w:szCs w:val="20"/>
              </w:rPr>
              <w:t>Valider avec l</w:t>
            </w:r>
            <w:r w:rsidR="002A377A" w:rsidRPr="00277157">
              <w:rPr>
                <w:rFonts w:ascii="Arial" w:hAnsi="Arial" w:cs="Arial"/>
                <w:color w:val="000000"/>
                <w:sz w:val="20"/>
                <w:szCs w:val="20"/>
              </w:rPr>
              <w:t>’</w:t>
            </w:r>
            <w:r w:rsidRPr="00277157">
              <w:rPr>
                <w:rFonts w:ascii="Arial" w:hAnsi="Arial" w:cs="Arial"/>
                <w:color w:val="000000"/>
                <w:sz w:val="20"/>
                <w:szCs w:val="20"/>
              </w:rPr>
              <w:t xml:space="preserve">association du lac </w:t>
            </w:r>
            <w:proofErr w:type="spellStart"/>
            <w:r w:rsidRPr="00277157">
              <w:rPr>
                <w:rFonts w:ascii="Arial" w:hAnsi="Arial" w:cs="Arial"/>
                <w:color w:val="000000"/>
                <w:sz w:val="20"/>
                <w:szCs w:val="20"/>
              </w:rPr>
              <w:t>Devenys</w:t>
            </w:r>
            <w:proofErr w:type="spellEnd"/>
            <w:r w:rsidRPr="00277157">
              <w:rPr>
                <w:rFonts w:ascii="Arial" w:hAnsi="Arial" w:cs="Arial"/>
                <w:color w:val="000000"/>
                <w:sz w:val="20"/>
                <w:szCs w:val="20"/>
              </w:rPr>
              <w:t xml:space="preserve"> si l</w:t>
            </w:r>
            <w:r w:rsidR="002A377A" w:rsidRPr="00277157">
              <w:rPr>
                <w:rFonts w:ascii="Arial" w:hAnsi="Arial" w:cs="Arial"/>
                <w:color w:val="000000"/>
                <w:sz w:val="20"/>
                <w:szCs w:val="20"/>
              </w:rPr>
              <w:t>’</w:t>
            </w:r>
            <w:r w:rsidRPr="00277157">
              <w:rPr>
                <w:rFonts w:ascii="Arial" w:hAnsi="Arial" w:cs="Arial"/>
                <w:color w:val="000000"/>
                <w:sz w:val="20"/>
                <w:szCs w:val="20"/>
              </w:rPr>
              <w:t>intervention risque d</w:t>
            </w:r>
            <w:r w:rsidR="002A377A" w:rsidRPr="00277157">
              <w:rPr>
                <w:rFonts w:ascii="Arial" w:hAnsi="Arial" w:cs="Arial"/>
                <w:color w:val="000000"/>
                <w:sz w:val="20"/>
                <w:szCs w:val="20"/>
              </w:rPr>
              <w:t>’</w:t>
            </w:r>
            <w:r w:rsidRPr="00277157">
              <w:rPr>
                <w:rFonts w:ascii="Arial" w:hAnsi="Arial" w:cs="Arial"/>
                <w:color w:val="000000"/>
                <w:sz w:val="20"/>
                <w:szCs w:val="20"/>
              </w:rPr>
              <w:t>être bruyante.</w:t>
            </w:r>
          </w:p>
          <w:p w14:paraId="4010EBF0" w14:textId="1C184AF2" w:rsidR="00EA65D9" w:rsidRPr="00277157" w:rsidRDefault="00CC6C12" w:rsidP="0057757F">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Les TSNC peuvent engendrer du bruit (débroussailleuses). </w:t>
            </w:r>
            <w:r w:rsidR="003D03CD" w:rsidRPr="00277157">
              <w:rPr>
                <w:rFonts w:ascii="Arial" w:hAnsi="Arial" w:cs="Arial"/>
                <w:color w:val="1F3864" w:themeColor="accent5" w:themeShade="80"/>
                <w:sz w:val="20"/>
                <w:szCs w:val="20"/>
              </w:rPr>
              <w:t>Les baux de villégiatures sont situés à des distances de 300</w:t>
            </w:r>
            <w:r w:rsidR="006973AA" w:rsidRPr="00277157">
              <w:rPr>
                <w:rFonts w:ascii="Arial" w:hAnsi="Arial" w:cs="Arial"/>
                <w:color w:val="1F3864" w:themeColor="accent5" w:themeShade="80"/>
                <w:sz w:val="20"/>
                <w:szCs w:val="20"/>
              </w:rPr>
              <w:t> </w:t>
            </w:r>
            <w:r w:rsidR="003D03CD" w:rsidRPr="00277157">
              <w:rPr>
                <w:rFonts w:ascii="Arial" w:hAnsi="Arial" w:cs="Arial"/>
                <w:color w:val="1F3864" w:themeColor="accent5" w:themeShade="80"/>
                <w:sz w:val="20"/>
                <w:szCs w:val="20"/>
              </w:rPr>
              <w:t>m et 1,5</w:t>
            </w:r>
            <w:r w:rsidR="006973AA" w:rsidRPr="00277157">
              <w:rPr>
                <w:rFonts w:ascii="Arial" w:hAnsi="Arial" w:cs="Arial"/>
                <w:color w:val="1F3864" w:themeColor="accent5" w:themeShade="80"/>
                <w:sz w:val="20"/>
                <w:szCs w:val="20"/>
              </w:rPr>
              <w:t> </w:t>
            </w:r>
            <w:r w:rsidR="003D03CD" w:rsidRPr="00277157">
              <w:rPr>
                <w:rFonts w:ascii="Arial" w:hAnsi="Arial" w:cs="Arial"/>
                <w:color w:val="1F3864" w:themeColor="accent5" w:themeShade="80"/>
                <w:sz w:val="20"/>
                <w:szCs w:val="20"/>
              </w:rPr>
              <w:t xml:space="preserve">km du chantier DUSSEAULT. </w:t>
            </w:r>
            <w:r w:rsidRPr="00277157">
              <w:rPr>
                <w:rFonts w:ascii="Arial" w:hAnsi="Arial" w:cs="Arial"/>
                <w:color w:val="1F3864" w:themeColor="accent5" w:themeShade="80"/>
                <w:sz w:val="20"/>
                <w:szCs w:val="20"/>
              </w:rPr>
              <w:t>Les utilisateurs du territoire peuvent visiter le site web de la Table GIRT (</w:t>
            </w:r>
            <w:hyperlink r:id="rId34" w:history="1">
              <w:r w:rsidR="00467F6D"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Pr="00277157">
              <w:rPr>
                <w:rFonts w:ascii="Arial" w:hAnsi="Arial" w:cs="Arial"/>
                <w:color w:val="1F3864" w:themeColor="accent5" w:themeShade="80"/>
                <w:sz w:val="20"/>
                <w:szCs w:val="20"/>
              </w:rPr>
              <w:t>évolution des TSNC dans le temps.</w:t>
            </w:r>
          </w:p>
        </w:tc>
      </w:tr>
    </w:tbl>
    <w:p w14:paraId="1B961D0B" w14:textId="5BED5ED3" w:rsidR="00516259" w:rsidRPr="00277157" w:rsidRDefault="00516259"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516259" w:rsidRPr="00277157" w14:paraId="7BF0A959" w14:textId="77777777" w:rsidTr="00E975D1">
        <w:trPr>
          <w:trHeight w:val="245"/>
        </w:trPr>
        <w:tc>
          <w:tcPr>
            <w:tcW w:w="1054" w:type="pct"/>
            <w:shd w:val="clear" w:color="auto" w:fill="F2F2F2" w:themeFill="background1" w:themeFillShade="F2"/>
          </w:tcPr>
          <w:p w14:paraId="2309EBDE" w14:textId="77777777" w:rsidR="00516259" w:rsidRPr="00277157" w:rsidRDefault="00516259"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4EAA7253" w14:textId="592BCE97" w:rsidR="00516259" w:rsidRPr="00277157" w:rsidRDefault="000B4A24" w:rsidP="00E975D1">
            <w:pPr>
              <w:spacing w:before="60" w:after="60"/>
              <w:rPr>
                <w:rFonts w:ascii="Arial" w:hAnsi="Arial" w:cs="Arial"/>
              </w:rPr>
            </w:pPr>
            <w:r w:rsidRPr="00277157">
              <w:rPr>
                <w:rFonts w:ascii="Arial" w:hAnsi="Arial" w:cs="Arial"/>
              </w:rPr>
              <w:t>EVRON</w:t>
            </w:r>
          </w:p>
        </w:tc>
      </w:tr>
      <w:tr w:rsidR="00516259" w:rsidRPr="00277157" w14:paraId="49CAFCD1" w14:textId="77777777" w:rsidTr="00E975D1">
        <w:tc>
          <w:tcPr>
            <w:tcW w:w="1054" w:type="pct"/>
          </w:tcPr>
          <w:p w14:paraId="5A9DBB4F" w14:textId="77777777" w:rsidR="00516259" w:rsidRPr="00277157" w:rsidRDefault="00516259" w:rsidP="00E975D1">
            <w:pPr>
              <w:spacing w:before="60" w:after="60"/>
              <w:rPr>
                <w:rFonts w:ascii="Arial" w:hAnsi="Arial" w:cs="Arial"/>
                <w:b/>
              </w:rPr>
            </w:pPr>
            <w:r w:rsidRPr="00277157">
              <w:rPr>
                <w:rFonts w:ascii="Arial" w:hAnsi="Arial" w:cs="Arial"/>
                <w:b/>
              </w:rPr>
              <w:t>Localisation</w:t>
            </w:r>
          </w:p>
        </w:tc>
        <w:tc>
          <w:tcPr>
            <w:tcW w:w="3946" w:type="pct"/>
          </w:tcPr>
          <w:p w14:paraId="580ED80A" w14:textId="77777777" w:rsidR="00516259" w:rsidRPr="00277157" w:rsidRDefault="000B4A24" w:rsidP="00E975D1">
            <w:pPr>
              <w:spacing w:before="60" w:after="60"/>
              <w:rPr>
                <w:rFonts w:ascii="Arial" w:hAnsi="Arial" w:cs="Arial"/>
              </w:rPr>
            </w:pPr>
            <w:r w:rsidRPr="00277157">
              <w:rPr>
                <w:rFonts w:ascii="Arial" w:hAnsi="Arial" w:cs="Arial"/>
              </w:rPr>
              <w:t>TNO</w:t>
            </w:r>
          </w:p>
          <w:p w14:paraId="3C84B2C5" w14:textId="5A852073" w:rsidR="000B4A24" w:rsidRPr="00277157" w:rsidRDefault="000B4A24" w:rsidP="00E975D1">
            <w:pPr>
              <w:spacing w:before="60" w:after="60"/>
              <w:rPr>
                <w:rFonts w:ascii="Arial" w:hAnsi="Arial" w:cs="Arial"/>
              </w:rPr>
            </w:pPr>
            <w:r w:rsidRPr="00277157">
              <w:rPr>
                <w:rFonts w:ascii="Arial" w:hAnsi="Arial" w:cs="Arial"/>
              </w:rPr>
              <w:t>Réserve faunique Rouge-Matawin</w:t>
            </w:r>
          </w:p>
        </w:tc>
      </w:tr>
      <w:tr w:rsidR="00516259" w:rsidRPr="00277157" w14:paraId="5D210891" w14:textId="77777777" w:rsidTr="00E975D1">
        <w:tc>
          <w:tcPr>
            <w:tcW w:w="1054" w:type="pct"/>
          </w:tcPr>
          <w:p w14:paraId="0B51C22F" w14:textId="77777777" w:rsidR="00516259" w:rsidRPr="00277157" w:rsidRDefault="00516259" w:rsidP="00E975D1">
            <w:pPr>
              <w:spacing w:before="60" w:after="60"/>
              <w:rPr>
                <w:rFonts w:ascii="Arial" w:hAnsi="Arial" w:cs="Arial"/>
                <w:b/>
              </w:rPr>
            </w:pPr>
            <w:r w:rsidRPr="00277157">
              <w:rPr>
                <w:rFonts w:ascii="Arial" w:hAnsi="Arial" w:cs="Arial"/>
                <w:b/>
              </w:rPr>
              <w:t>Types de travaux</w:t>
            </w:r>
          </w:p>
        </w:tc>
        <w:tc>
          <w:tcPr>
            <w:tcW w:w="3946" w:type="pct"/>
          </w:tcPr>
          <w:p w14:paraId="5A9339E6" w14:textId="4C4E70C6" w:rsidR="00516259" w:rsidRPr="00277157" w:rsidRDefault="000B4A24" w:rsidP="00E975D1">
            <w:pPr>
              <w:spacing w:before="60" w:after="60"/>
              <w:rPr>
                <w:rFonts w:ascii="Arial" w:hAnsi="Arial" w:cs="Arial"/>
              </w:rPr>
            </w:pPr>
            <w:r w:rsidRPr="00277157">
              <w:rPr>
                <w:rFonts w:ascii="Arial" w:hAnsi="Arial" w:cs="Arial"/>
              </w:rPr>
              <w:t>Éducation de peuplement</w:t>
            </w:r>
          </w:p>
        </w:tc>
      </w:tr>
      <w:tr w:rsidR="00516259" w:rsidRPr="00277157" w14:paraId="0EE57577" w14:textId="77777777" w:rsidTr="00E975D1">
        <w:tc>
          <w:tcPr>
            <w:tcW w:w="1054" w:type="pct"/>
          </w:tcPr>
          <w:p w14:paraId="57527E9D" w14:textId="77777777" w:rsidR="00516259" w:rsidRPr="00277157" w:rsidRDefault="00516259" w:rsidP="00E975D1">
            <w:pPr>
              <w:spacing w:before="60" w:after="60"/>
              <w:rPr>
                <w:rFonts w:ascii="Arial" w:hAnsi="Arial" w:cs="Arial"/>
                <w:b/>
              </w:rPr>
            </w:pPr>
            <w:r w:rsidRPr="00277157">
              <w:rPr>
                <w:rFonts w:ascii="Arial" w:hAnsi="Arial" w:cs="Arial"/>
                <w:b/>
              </w:rPr>
              <w:t>Mesures d’harmonisation</w:t>
            </w:r>
          </w:p>
        </w:tc>
        <w:tc>
          <w:tcPr>
            <w:tcW w:w="3946" w:type="pct"/>
          </w:tcPr>
          <w:p w14:paraId="12D02202" w14:textId="1C242622" w:rsidR="00516259" w:rsidRPr="00277157" w:rsidRDefault="00277157" w:rsidP="00E27441">
            <w:pPr>
              <w:spacing w:before="60" w:after="60"/>
              <w:jc w:val="both"/>
              <w:rPr>
                <w:rFonts w:ascii="Arial" w:hAnsi="Arial" w:cs="Arial"/>
                <w:i/>
                <w:sz w:val="20"/>
                <w:szCs w:val="20"/>
              </w:rPr>
            </w:pPr>
            <w:hyperlink r:id="rId35" w:history="1">
              <w:r w:rsidR="00516259" w:rsidRPr="00277157">
                <w:rPr>
                  <w:rStyle w:val="Lienhypertexte"/>
                  <w:rFonts w:ascii="Arial" w:hAnsi="Arial" w:cs="Arial"/>
                  <w:sz w:val="20"/>
                  <w:szCs w:val="20"/>
                </w:rPr>
                <w:t>Résumé des démarche</w:t>
              </w:r>
              <w:r w:rsidR="002A377A" w:rsidRPr="00277157">
                <w:rPr>
                  <w:rStyle w:val="Lienhypertexte"/>
                  <w:rFonts w:ascii="Arial" w:hAnsi="Arial" w:cs="Arial"/>
                  <w:sz w:val="20"/>
                  <w:szCs w:val="20"/>
                </w:rPr>
                <w:t>s</w:t>
              </w:r>
              <w:r w:rsidR="00516259" w:rsidRPr="00277157">
                <w:rPr>
                  <w:rStyle w:val="Lienhypertexte"/>
                  <w:rFonts w:ascii="Arial" w:hAnsi="Arial" w:cs="Arial"/>
                  <w:sz w:val="20"/>
                  <w:szCs w:val="20"/>
                </w:rPr>
                <w:t xml:space="preserve"> d’harmonisation </w:t>
              </w:r>
              <w:r w:rsidR="002A377A" w:rsidRPr="00277157">
                <w:rPr>
                  <w:rStyle w:val="Lienhypertexte"/>
                  <w:rFonts w:ascii="Arial" w:hAnsi="Arial" w:cs="Arial"/>
                  <w:sz w:val="20"/>
                  <w:szCs w:val="20"/>
                </w:rPr>
                <w:t>—</w:t>
              </w:r>
              <w:r w:rsidR="00516259" w:rsidRPr="00277157">
                <w:rPr>
                  <w:rStyle w:val="Lienhypertexte"/>
                  <w:rFonts w:ascii="Arial" w:hAnsi="Arial" w:cs="Arial"/>
                  <w:sz w:val="20"/>
                  <w:szCs w:val="20"/>
                </w:rPr>
                <w:t xml:space="preserve"> </w:t>
              </w:r>
              <w:r w:rsidR="00516259" w:rsidRPr="00277157">
                <w:rPr>
                  <w:rStyle w:val="Lienhypertexte"/>
                  <w:rFonts w:ascii="Arial" w:hAnsi="Arial" w:cs="Arial"/>
                  <w:i/>
                  <w:sz w:val="20"/>
                  <w:szCs w:val="20"/>
                </w:rPr>
                <w:t xml:space="preserve">secteur </w:t>
              </w:r>
              <w:r w:rsidR="000B4A24" w:rsidRPr="00277157">
                <w:rPr>
                  <w:rStyle w:val="Lienhypertexte"/>
                  <w:rFonts w:ascii="Arial" w:hAnsi="Arial" w:cs="Arial"/>
                  <w:i/>
                  <w:sz w:val="20"/>
                  <w:szCs w:val="20"/>
                </w:rPr>
                <w:t>EVRON</w:t>
              </w:r>
            </w:hyperlink>
          </w:p>
          <w:p w14:paraId="6884BFD5" w14:textId="266DA4EF" w:rsidR="00B7738B" w:rsidRPr="00277157" w:rsidRDefault="00A8777A" w:rsidP="00E27441">
            <w:pPr>
              <w:spacing w:line="276" w:lineRule="auto"/>
              <w:jc w:val="both"/>
              <w:rPr>
                <w:rFonts w:ascii="Arial" w:hAnsi="Arial" w:cs="Arial"/>
                <w:sz w:val="20"/>
                <w:szCs w:val="20"/>
              </w:rPr>
            </w:pPr>
            <w:r w:rsidRPr="00277157">
              <w:rPr>
                <w:rFonts w:ascii="Arial" w:hAnsi="Arial" w:cs="Arial"/>
                <w:b/>
                <w:sz w:val="20"/>
                <w:szCs w:val="20"/>
              </w:rPr>
              <w:t>RFRM</w:t>
            </w:r>
            <w:r w:rsidR="00516259" w:rsidRPr="00277157">
              <w:rPr>
                <w:rFonts w:ascii="Arial" w:hAnsi="Arial" w:cs="Arial"/>
                <w:b/>
                <w:sz w:val="20"/>
                <w:szCs w:val="20"/>
              </w:rPr>
              <w:t> :</w:t>
            </w:r>
            <w:r w:rsidR="00516259" w:rsidRPr="00277157">
              <w:rPr>
                <w:rFonts w:ascii="Arial" w:hAnsi="Arial" w:cs="Arial"/>
                <w:sz w:val="20"/>
                <w:szCs w:val="20"/>
              </w:rPr>
              <w:t xml:space="preserve"> </w:t>
            </w:r>
            <w:r w:rsidRPr="00277157">
              <w:rPr>
                <w:rFonts w:ascii="Arial" w:hAnsi="Arial" w:cs="Arial"/>
                <w:color w:val="000000"/>
                <w:sz w:val="20"/>
                <w:szCs w:val="20"/>
              </w:rPr>
              <w:t>Présence camping de groupe près du bloc (5</w:t>
            </w:r>
            <w:r w:rsidR="006973AA" w:rsidRPr="00277157">
              <w:rPr>
                <w:rFonts w:ascii="Arial" w:hAnsi="Arial" w:cs="Arial"/>
                <w:color w:val="000000"/>
                <w:sz w:val="20"/>
                <w:szCs w:val="20"/>
              </w:rPr>
              <w:t> </w:t>
            </w:r>
            <w:r w:rsidRPr="00277157">
              <w:rPr>
                <w:rFonts w:ascii="Arial" w:hAnsi="Arial" w:cs="Arial"/>
                <w:color w:val="000000"/>
                <w:sz w:val="20"/>
                <w:szCs w:val="20"/>
              </w:rPr>
              <w:t>ha) à l’extrême sud-ouest du chantier EVRON</w:t>
            </w:r>
            <w:r w:rsidR="006973AA" w:rsidRPr="00277157">
              <w:rPr>
                <w:rFonts w:ascii="Arial" w:hAnsi="Arial" w:cs="Arial"/>
                <w:color w:val="000000"/>
                <w:sz w:val="20"/>
                <w:szCs w:val="20"/>
              </w:rPr>
              <w:t>. Aviser la réserve faunique 30 </w:t>
            </w:r>
            <w:r w:rsidRPr="00277157">
              <w:rPr>
                <w:rFonts w:ascii="Arial" w:hAnsi="Arial" w:cs="Arial"/>
                <w:color w:val="000000"/>
                <w:sz w:val="20"/>
                <w:szCs w:val="20"/>
              </w:rPr>
              <w:t>jours minimum avant le début des travaux pour ce secteur</w:t>
            </w:r>
            <w:r w:rsidR="00B7738B" w:rsidRPr="00277157">
              <w:rPr>
                <w:rFonts w:ascii="Arial" w:hAnsi="Arial" w:cs="Arial"/>
                <w:color w:val="000000"/>
                <w:sz w:val="20"/>
                <w:szCs w:val="20"/>
              </w:rPr>
              <w:t>. Tout travailleur circulant sur un territoire faunique structuré doit se signaler à l’accueil.</w:t>
            </w:r>
          </w:p>
          <w:p w14:paraId="0ECE867E" w14:textId="77777777" w:rsidR="00B7738B" w:rsidRPr="00277157" w:rsidRDefault="00516259" w:rsidP="00E27441">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A8777A" w:rsidRPr="00277157">
              <w:rPr>
                <w:rFonts w:ascii="Arial" w:hAnsi="Arial" w:cs="Arial"/>
                <w:color w:val="1F3864" w:themeColor="accent5" w:themeShade="80"/>
                <w:sz w:val="20"/>
                <w:szCs w:val="20"/>
              </w:rPr>
              <w:t>Les utilisateurs du territoire peuvent visiter le site web de la Table GIRT (</w:t>
            </w:r>
            <w:hyperlink r:id="rId36" w:history="1">
              <w:r w:rsidR="00467F6D" w:rsidRPr="00277157">
                <w:rPr>
                  <w:rStyle w:val="Lienhypertexte"/>
                  <w:rFonts w:ascii="Arial" w:hAnsi="Arial" w:cs="Arial"/>
                  <w:sz w:val="20"/>
                  <w:szCs w:val="20"/>
                </w:rPr>
                <w:t>https://foretlanaudiere.org/cartographie/</w:t>
              </w:r>
            </w:hyperlink>
            <w:r w:rsidR="00A8777A"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00A8777A" w:rsidRPr="00277157">
              <w:rPr>
                <w:rFonts w:ascii="Arial" w:hAnsi="Arial" w:cs="Arial"/>
                <w:color w:val="1F3864" w:themeColor="accent5" w:themeShade="80"/>
                <w:sz w:val="20"/>
                <w:szCs w:val="20"/>
              </w:rPr>
              <w:t>év</w:t>
            </w:r>
            <w:r w:rsidR="00B7738B" w:rsidRPr="00277157">
              <w:rPr>
                <w:rFonts w:ascii="Arial" w:hAnsi="Arial" w:cs="Arial"/>
                <w:color w:val="1F3864" w:themeColor="accent5" w:themeShade="80"/>
                <w:sz w:val="20"/>
                <w:szCs w:val="20"/>
              </w:rPr>
              <w:t>olution des TSNC dans le temps.</w:t>
            </w:r>
          </w:p>
          <w:p w14:paraId="29358FDC" w14:textId="33278964" w:rsidR="00516259" w:rsidRPr="00277157" w:rsidRDefault="00A8777A" w:rsidP="00E27441">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La demande sera transférée à Rexforêt.</w:t>
            </w:r>
          </w:p>
          <w:p w14:paraId="3E8E906A" w14:textId="77777777" w:rsidR="00784C2B" w:rsidRPr="00277157" w:rsidRDefault="00784C2B" w:rsidP="00E27441">
            <w:pPr>
              <w:spacing w:line="276" w:lineRule="auto"/>
              <w:jc w:val="both"/>
              <w:rPr>
                <w:rFonts w:ascii="Arial" w:hAnsi="Arial" w:cs="Arial"/>
                <w:sz w:val="20"/>
                <w:szCs w:val="20"/>
              </w:rPr>
            </w:pPr>
            <w:r w:rsidRPr="00277157">
              <w:rPr>
                <w:rFonts w:ascii="Arial" w:hAnsi="Arial" w:cs="Arial"/>
                <w:b/>
                <w:sz w:val="20"/>
                <w:szCs w:val="20"/>
              </w:rPr>
              <w:t xml:space="preserve">RFRM : </w:t>
            </w:r>
            <w:r w:rsidRPr="00277157">
              <w:rPr>
                <w:rFonts w:ascii="Arial" w:hAnsi="Arial" w:cs="Arial"/>
                <w:color w:val="000000"/>
                <w:sz w:val="20"/>
                <w:szCs w:val="20"/>
              </w:rPr>
              <w:t>S’assurer du respect de la mesure générique Table GIRT période de chasse.</w:t>
            </w:r>
          </w:p>
          <w:p w14:paraId="2C4887B3" w14:textId="776CBC06" w:rsidR="00784C2B" w:rsidRPr="00277157" w:rsidRDefault="00784C2B" w:rsidP="00E27441">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 xml:space="preserve">MFFP : </w:t>
            </w:r>
            <w:r w:rsidRPr="00277157">
              <w:rPr>
                <w:rFonts w:ascii="Arial" w:hAnsi="Arial" w:cs="Arial"/>
                <w:color w:val="1F3864" w:themeColor="accent5" w:themeShade="80"/>
                <w:sz w:val="20"/>
                <w:szCs w:val="20"/>
              </w:rPr>
              <w:t>Mesure générique Table GIRT</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 xml:space="preserve">: Arrêt des activités d’aménagement forestier (LADTF, art. 4, 1er alinéa) pendant la période de chasse à l’orignal (arme à feu) dans les territoires fauniques structurés (périodes prévues par </w:t>
            </w:r>
            <w:r w:rsidRPr="00277157">
              <w:rPr>
                <w:rFonts w:ascii="Arial" w:hAnsi="Arial" w:cs="Arial"/>
                <w:color w:val="1F3864" w:themeColor="accent5" w:themeShade="80"/>
                <w:sz w:val="20"/>
                <w:szCs w:val="20"/>
              </w:rPr>
              <w:lastRenderedPageBreak/>
              <w:t>règlement). La période convenue ne peut excéder la période prévue par la Loi pour cette zone.</w:t>
            </w:r>
          </w:p>
          <w:p w14:paraId="06DCA0CD" w14:textId="0EDF2D66" w:rsidR="00516259" w:rsidRPr="00277157" w:rsidRDefault="00A8777A" w:rsidP="00E27441">
            <w:pPr>
              <w:spacing w:line="276" w:lineRule="auto"/>
              <w:jc w:val="both"/>
              <w:rPr>
                <w:rFonts w:ascii="Arial" w:hAnsi="Arial" w:cs="Arial"/>
                <w:sz w:val="20"/>
                <w:szCs w:val="20"/>
              </w:rPr>
            </w:pPr>
            <w:r w:rsidRPr="00277157">
              <w:rPr>
                <w:rFonts w:ascii="Arial" w:hAnsi="Arial" w:cs="Arial"/>
                <w:b/>
                <w:sz w:val="20"/>
                <w:szCs w:val="20"/>
              </w:rPr>
              <w:t>TNO</w:t>
            </w:r>
            <w:r w:rsidR="00516259" w:rsidRPr="00277157">
              <w:rPr>
                <w:rFonts w:ascii="Arial" w:hAnsi="Arial" w:cs="Arial"/>
                <w:b/>
                <w:sz w:val="20"/>
                <w:szCs w:val="20"/>
              </w:rPr>
              <w:t> :</w:t>
            </w:r>
            <w:r w:rsidR="00516259" w:rsidRPr="00277157">
              <w:rPr>
                <w:rFonts w:ascii="Arial" w:hAnsi="Arial" w:cs="Arial"/>
                <w:sz w:val="20"/>
                <w:szCs w:val="20"/>
              </w:rPr>
              <w:t xml:space="preserve"> </w:t>
            </w:r>
            <w:r w:rsidRPr="00277157">
              <w:rPr>
                <w:rFonts w:ascii="Arial" w:hAnsi="Arial" w:cs="Arial"/>
                <w:color w:val="000000"/>
                <w:sz w:val="20"/>
                <w:szCs w:val="20"/>
              </w:rPr>
              <w:t>Contacter détenteur de terrain de piégeage 14-01-0025 et 14-01-0026</w:t>
            </w:r>
          </w:p>
          <w:p w14:paraId="1F13207F" w14:textId="787C725F" w:rsidR="00516259" w:rsidRPr="00277157" w:rsidRDefault="00516259" w:rsidP="00E27441">
            <w:pPr>
              <w:pStyle w:val="Paragraphedeliste"/>
              <w:numPr>
                <w:ilvl w:val="0"/>
                <w:numId w:val="10"/>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A8777A" w:rsidRPr="00277157">
              <w:rPr>
                <w:rFonts w:ascii="Arial" w:hAnsi="Arial" w:cs="Arial"/>
                <w:color w:val="1F3864" w:themeColor="accent5" w:themeShade="80"/>
                <w:sz w:val="20"/>
                <w:szCs w:val="20"/>
              </w:rPr>
              <w:t>Les utilisateurs du territoire peuvent visiter le site web de la Table GIRT (</w:t>
            </w:r>
            <w:hyperlink r:id="rId37" w:history="1">
              <w:r w:rsidR="00467F6D" w:rsidRPr="00277157">
                <w:rPr>
                  <w:rStyle w:val="Lienhypertexte"/>
                  <w:rFonts w:ascii="Arial" w:hAnsi="Arial" w:cs="Arial"/>
                  <w:sz w:val="20"/>
                  <w:szCs w:val="20"/>
                </w:rPr>
                <w:t>https://foretlanaudiere.org/cartographie/</w:t>
              </w:r>
            </w:hyperlink>
            <w:r w:rsidR="00A8777A"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00A8777A" w:rsidRPr="00277157">
              <w:rPr>
                <w:rFonts w:ascii="Arial" w:hAnsi="Arial" w:cs="Arial"/>
                <w:color w:val="1F3864" w:themeColor="accent5" w:themeShade="80"/>
                <w:sz w:val="20"/>
                <w:szCs w:val="20"/>
              </w:rPr>
              <w:t>évolution des TSNC dans le temps. La demande sera transférée à Rexforêt.</w:t>
            </w:r>
          </w:p>
          <w:p w14:paraId="47652A71" w14:textId="7FE1416E" w:rsidR="00A8777A" w:rsidRPr="00277157" w:rsidRDefault="00A8777A" w:rsidP="00E27441">
            <w:pPr>
              <w:spacing w:line="276" w:lineRule="auto"/>
              <w:jc w:val="both"/>
              <w:rPr>
                <w:rFonts w:ascii="Arial" w:hAnsi="Arial" w:cs="Arial"/>
                <w:sz w:val="20"/>
                <w:szCs w:val="20"/>
              </w:rPr>
            </w:pPr>
            <w:r w:rsidRPr="00277157">
              <w:rPr>
                <w:rFonts w:ascii="Arial" w:hAnsi="Arial" w:cs="Arial"/>
                <w:b/>
                <w:sz w:val="20"/>
                <w:szCs w:val="20"/>
              </w:rPr>
              <w:t>Trappeurs (ATPQ) :</w:t>
            </w:r>
            <w:r w:rsidRPr="00277157">
              <w:rPr>
                <w:rFonts w:ascii="Arial" w:hAnsi="Arial" w:cs="Arial"/>
                <w:sz w:val="20"/>
                <w:szCs w:val="20"/>
              </w:rPr>
              <w:t xml:space="preserve"> </w:t>
            </w:r>
            <w:r w:rsidRPr="00277157">
              <w:rPr>
                <w:rFonts w:ascii="Arial" w:hAnsi="Arial" w:cs="Arial"/>
                <w:color w:val="000000"/>
                <w:sz w:val="20"/>
                <w:szCs w:val="20"/>
              </w:rPr>
              <w:t xml:space="preserve">Réduire l’éducation de peuplement au strict minimum sur une surface donnée et que les travailleurs aient comme instruction de conserver les espèces fruitières non commerciale et non compétitrices (ex. cormier, sorbier, viorne, etc.). </w:t>
            </w:r>
          </w:p>
          <w:p w14:paraId="59117C96" w14:textId="7193929E" w:rsidR="00EA65D9" w:rsidRPr="00277157" w:rsidRDefault="00A8777A" w:rsidP="00E27441">
            <w:pPr>
              <w:pStyle w:val="Paragraphedeliste"/>
              <w:numPr>
                <w:ilvl w:val="0"/>
                <w:numId w:val="10"/>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000000"/>
                <w:sz w:val="20"/>
                <w:szCs w:val="20"/>
              </w:rPr>
              <w:t xml:space="preserve"> </w:t>
            </w:r>
            <w:r w:rsidRPr="00277157">
              <w:rPr>
                <w:rFonts w:ascii="Arial" w:hAnsi="Arial" w:cs="Arial"/>
                <w:color w:val="1F3864" w:themeColor="accent5" w:themeShade="80"/>
                <w:sz w:val="20"/>
                <w:szCs w:val="20"/>
              </w:rPr>
              <w:t xml:space="preserve">Dans la majorité des cas (à l’exception des éclaircies </w:t>
            </w:r>
            <w:proofErr w:type="spellStart"/>
            <w:r w:rsidRPr="00277157">
              <w:rPr>
                <w:rFonts w:ascii="Arial" w:hAnsi="Arial" w:cs="Arial"/>
                <w:color w:val="1F3864" w:themeColor="accent5" w:themeShade="80"/>
                <w:sz w:val="20"/>
                <w:szCs w:val="20"/>
              </w:rPr>
              <w:t>précommerciales</w:t>
            </w:r>
            <w:proofErr w:type="spellEnd"/>
            <w:r w:rsidRPr="00277157">
              <w:rPr>
                <w:rFonts w:ascii="Arial" w:hAnsi="Arial" w:cs="Arial"/>
                <w:color w:val="1F3864" w:themeColor="accent5" w:themeShade="80"/>
                <w:sz w:val="20"/>
                <w:szCs w:val="20"/>
              </w:rPr>
              <w:t xml:space="preserve"> par puits de lumière) la totalité de la végétation compétitrice doit être coupée afin d’assurer la survie et la croissance optimale des arbres d’avenir d’essences désirées.</w:t>
            </w:r>
          </w:p>
        </w:tc>
      </w:tr>
    </w:tbl>
    <w:p w14:paraId="3C5BA65C" w14:textId="321509C9" w:rsidR="00516259" w:rsidRPr="00277157" w:rsidRDefault="00516259"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516259" w:rsidRPr="00277157" w14:paraId="69E0434F" w14:textId="77777777" w:rsidTr="00E975D1">
        <w:trPr>
          <w:trHeight w:val="245"/>
        </w:trPr>
        <w:tc>
          <w:tcPr>
            <w:tcW w:w="1054" w:type="pct"/>
            <w:shd w:val="clear" w:color="auto" w:fill="F2F2F2" w:themeFill="background1" w:themeFillShade="F2"/>
          </w:tcPr>
          <w:p w14:paraId="5809DE70" w14:textId="77777777" w:rsidR="00516259" w:rsidRPr="00277157" w:rsidRDefault="00516259"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0DA76527" w14:textId="57B8E561" w:rsidR="00516259" w:rsidRPr="00277157" w:rsidRDefault="000B4A24" w:rsidP="00E975D1">
            <w:pPr>
              <w:spacing w:before="60" w:after="60"/>
              <w:rPr>
                <w:rFonts w:ascii="Arial" w:hAnsi="Arial" w:cs="Arial"/>
              </w:rPr>
            </w:pPr>
            <w:r w:rsidRPr="00277157">
              <w:rPr>
                <w:rFonts w:ascii="Arial" w:hAnsi="Arial" w:cs="Arial"/>
              </w:rPr>
              <w:t>GATE</w:t>
            </w:r>
          </w:p>
        </w:tc>
      </w:tr>
      <w:tr w:rsidR="00516259" w:rsidRPr="00277157" w14:paraId="75D7143E" w14:textId="77777777" w:rsidTr="00E975D1">
        <w:tc>
          <w:tcPr>
            <w:tcW w:w="1054" w:type="pct"/>
          </w:tcPr>
          <w:p w14:paraId="5B832C1A" w14:textId="77777777" w:rsidR="00516259" w:rsidRPr="00277157" w:rsidRDefault="00516259" w:rsidP="00E975D1">
            <w:pPr>
              <w:spacing w:before="60" w:after="60"/>
              <w:rPr>
                <w:rFonts w:ascii="Arial" w:hAnsi="Arial" w:cs="Arial"/>
                <w:b/>
              </w:rPr>
            </w:pPr>
            <w:r w:rsidRPr="00277157">
              <w:rPr>
                <w:rFonts w:ascii="Arial" w:hAnsi="Arial" w:cs="Arial"/>
                <w:b/>
              </w:rPr>
              <w:t>Localisation</w:t>
            </w:r>
          </w:p>
        </w:tc>
        <w:tc>
          <w:tcPr>
            <w:tcW w:w="3946" w:type="pct"/>
          </w:tcPr>
          <w:p w14:paraId="31592814" w14:textId="77777777" w:rsidR="00516259" w:rsidRPr="00277157" w:rsidRDefault="000B4A24" w:rsidP="00E975D1">
            <w:pPr>
              <w:spacing w:before="60" w:after="60"/>
              <w:rPr>
                <w:rFonts w:ascii="Arial" w:hAnsi="Arial" w:cs="Arial"/>
              </w:rPr>
            </w:pPr>
            <w:r w:rsidRPr="00277157">
              <w:rPr>
                <w:rFonts w:ascii="Arial" w:hAnsi="Arial" w:cs="Arial"/>
              </w:rPr>
              <w:t>TNO</w:t>
            </w:r>
          </w:p>
          <w:p w14:paraId="747634DE" w14:textId="1579FD3E" w:rsidR="000B4A24" w:rsidRPr="00277157" w:rsidRDefault="000B4A24" w:rsidP="00E975D1">
            <w:pPr>
              <w:spacing w:before="60" w:after="60"/>
              <w:rPr>
                <w:rFonts w:ascii="Arial" w:hAnsi="Arial" w:cs="Arial"/>
              </w:rPr>
            </w:pPr>
            <w:r w:rsidRPr="00277157">
              <w:rPr>
                <w:rFonts w:ascii="Arial" w:hAnsi="Arial" w:cs="Arial"/>
              </w:rPr>
              <w:t>Réserve faunique Rouge-Matawin</w:t>
            </w:r>
          </w:p>
        </w:tc>
      </w:tr>
      <w:tr w:rsidR="00516259" w:rsidRPr="00277157" w14:paraId="14020FF9" w14:textId="77777777" w:rsidTr="00E975D1">
        <w:tc>
          <w:tcPr>
            <w:tcW w:w="1054" w:type="pct"/>
          </w:tcPr>
          <w:p w14:paraId="5730886E" w14:textId="77777777" w:rsidR="00516259" w:rsidRPr="00277157" w:rsidRDefault="00516259" w:rsidP="00E975D1">
            <w:pPr>
              <w:spacing w:before="60" w:after="60"/>
              <w:rPr>
                <w:rFonts w:ascii="Arial" w:hAnsi="Arial" w:cs="Arial"/>
                <w:b/>
              </w:rPr>
            </w:pPr>
            <w:r w:rsidRPr="00277157">
              <w:rPr>
                <w:rFonts w:ascii="Arial" w:hAnsi="Arial" w:cs="Arial"/>
                <w:b/>
              </w:rPr>
              <w:t>Types de travaux</w:t>
            </w:r>
          </w:p>
        </w:tc>
        <w:tc>
          <w:tcPr>
            <w:tcW w:w="3946" w:type="pct"/>
          </w:tcPr>
          <w:p w14:paraId="7BEED22D" w14:textId="612471DE" w:rsidR="00516259" w:rsidRPr="00277157" w:rsidRDefault="000B4A24" w:rsidP="00E975D1">
            <w:pPr>
              <w:spacing w:before="60" w:after="60"/>
              <w:rPr>
                <w:rFonts w:ascii="Arial" w:hAnsi="Arial" w:cs="Arial"/>
              </w:rPr>
            </w:pPr>
            <w:r w:rsidRPr="00277157">
              <w:rPr>
                <w:rFonts w:ascii="Arial" w:hAnsi="Arial" w:cs="Arial"/>
              </w:rPr>
              <w:t>Reboisement</w:t>
            </w:r>
          </w:p>
        </w:tc>
      </w:tr>
      <w:tr w:rsidR="00516259" w:rsidRPr="00277157" w14:paraId="777AA389" w14:textId="77777777" w:rsidTr="00E975D1">
        <w:tc>
          <w:tcPr>
            <w:tcW w:w="1054" w:type="pct"/>
          </w:tcPr>
          <w:p w14:paraId="2E2B6E3E" w14:textId="77777777" w:rsidR="00516259" w:rsidRPr="00277157" w:rsidRDefault="00516259" w:rsidP="00E975D1">
            <w:pPr>
              <w:spacing w:before="60" w:after="60"/>
              <w:rPr>
                <w:rFonts w:ascii="Arial" w:hAnsi="Arial" w:cs="Arial"/>
                <w:b/>
              </w:rPr>
            </w:pPr>
            <w:r w:rsidRPr="00277157">
              <w:rPr>
                <w:rFonts w:ascii="Arial" w:hAnsi="Arial" w:cs="Arial"/>
                <w:b/>
              </w:rPr>
              <w:t>Mesures d’harmonisation</w:t>
            </w:r>
          </w:p>
        </w:tc>
        <w:tc>
          <w:tcPr>
            <w:tcW w:w="3946" w:type="pct"/>
          </w:tcPr>
          <w:p w14:paraId="4C8EA4A3" w14:textId="36663500" w:rsidR="00516259" w:rsidRPr="00277157" w:rsidRDefault="00277157" w:rsidP="00E27441">
            <w:pPr>
              <w:spacing w:before="60" w:after="60"/>
              <w:jc w:val="both"/>
              <w:rPr>
                <w:rStyle w:val="Lienhypertexte"/>
                <w:rFonts w:ascii="Arial" w:hAnsi="Arial" w:cs="Arial"/>
                <w:i/>
                <w:sz w:val="20"/>
                <w:szCs w:val="20"/>
              </w:rPr>
            </w:pPr>
            <w:hyperlink r:id="rId38" w:history="1">
              <w:r w:rsidR="00516259" w:rsidRPr="00277157">
                <w:rPr>
                  <w:rStyle w:val="Lienhypertexte"/>
                  <w:rFonts w:ascii="Arial" w:hAnsi="Arial" w:cs="Arial"/>
                  <w:sz w:val="20"/>
                  <w:szCs w:val="20"/>
                </w:rPr>
                <w:t>Résumé des démarche</w:t>
              </w:r>
              <w:r w:rsidR="00E975D1" w:rsidRPr="00277157">
                <w:rPr>
                  <w:rStyle w:val="Lienhypertexte"/>
                  <w:rFonts w:ascii="Arial" w:hAnsi="Arial" w:cs="Arial"/>
                  <w:sz w:val="20"/>
                  <w:szCs w:val="20"/>
                </w:rPr>
                <w:t>s</w:t>
              </w:r>
              <w:r w:rsidR="00516259" w:rsidRPr="00277157">
                <w:rPr>
                  <w:rStyle w:val="Lienhypertexte"/>
                  <w:rFonts w:ascii="Arial" w:hAnsi="Arial" w:cs="Arial"/>
                  <w:sz w:val="20"/>
                  <w:szCs w:val="20"/>
                </w:rPr>
                <w:t xml:space="preserve"> d’harmonisation </w:t>
              </w:r>
              <w:r w:rsidR="002A377A" w:rsidRPr="00277157">
                <w:rPr>
                  <w:rStyle w:val="Lienhypertexte"/>
                  <w:rFonts w:ascii="Arial" w:hAnsi="Arial" w:cs="Arial"/>
                  <w:sz w:val="20"/>
                  <w:szCs w:val="20"/>
                </w:rPr>
                <w:t>—</w:t>
              </w:r>
              <w:r w:rsidR="00516259" w:rsidRPr="00277157">
                <w:rPr>
                  <w:rStyle w:val="Lienhypertexte"/>
                  <w:rFonts w:ascii="Arial" w:hAnsi="Arial" w:cs="Arial"/>
                  <w:sz w:val="20"/>
                  <w:szCs w:val="20"/>
                </w:rPr>
                <w:t xml:space="preserve"> </w:t>
              </w:r>
              <w:r w:rsidR="00516259" w:rsidRPr="00277157">
                <w:rPr>
                  <w:rStyle w:val="Lienhypertexte"/>
                  <w:rFonts w:ascii="Arial" w:hAnsi="Arial" w:cs="Arial"/>
                  <w:i/>
                  <w:sz w:val="20"/>
                  <w:szCs w:val="20"/>
                </w:rPr>
                <w:t xml:space="preserve">secteur </w:t>
              </w:r>
              <w:r w:rsidR="000B4A24" w:rsidRPr="00277157">
                <w:rPr>
                  <w:rStyle w:val="Lienhypertexte"/>
                  <w:rFonts w:ascii="Arial" w:hAnsi="Arial" w:cs="Arial"/>
                  <w:i/>
                  <w:sz w:val="20"/>
                  <w:szCs w:val="20"/>
                </w:rPr>
                <w:t>GATE</w:t>
              </w:r>
            </w:hyperlink>
          </w:p>
          <w:p w14:paraId="3D5BF5D5" w14:textId="16A07FE3" w:rsidR="00901355" w:rsidRPr="00277157" w:rsidRDefault="00901355" w:rsidP="00E27441">
            <w:pPr>
              <w:spacing w:line="276" w:lineRule="auto"/>
              <w:jc w:val="both"/>
              <w:rPr>
                <w:rFonts w:ascii="Arial" w:hAnsi="Arial" w:cs="Arial"/>
                <w:sz w:val="20"/>
                <w:szCs w:val="20"/>
              </w:rPr>
            </w:pPr>
            <w:r w:rsidRPr="00277157">
              <w:rPr>
                <w:rFonts w:ascii="Arial" w:hAnsi="Arial" w:cs="Arial"/>
                <w:b/>
                <w:sz w:val="20"/>
                <w:szCs w:val="20"/>
              </w:rPr>
              <w:t>TNO :</w:t>
            </w:r>
            <w:r w:rsidRPr="00277157">
              <w:rPr>
                <w:rFonts w:ascii="Arial" w:hAnsi="Arial" w:cs="Arial"/>
                <w:sz w:val="20"/>
                <w:szCs w:val="20"/>
              </w:rPr>
              <w:t xml:space="preserve"> </w:t>
            </w:r>
            <w:r w:rsidRPr="00277157">
              <w:rPr>
                <w:rFonts w:ascii="Arial" w:hAnsi="Arial" w:cs="Arial"/>
                <w:color w:val="000000"/>
                <w:sz w:val="20"/>
                <w:szCs w:val="20"/>
              </w:rPr>
              <w:t>Contacter détenteur de terrain de piégeage 14-01-0038.</w:t>
            </w:r>
          </w:p>
          <w:p w14:paraId="0BF2C240" w14:textId="593C976D" w:rsidR="00901355" w:rsidRPr="00277157" w:rsidRDefault="00901355" w:rsidP="00E27441">
            <w:pPr>
              <w:pStyle w:val="Paragraphedeliste"/>
              <w:numPr>
                <w:ilvl w:val="0"/>
                <w:numId w:val="12"/>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Les utilisateurs du territoire peuvent visiter le site web de la Table GIRT (</w:t>
            </w:r>
            <w:hyperlink r:id="rId39" w:history="1">
              <w:r w:rsidR="00467F6D"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Pr="00277157">
              <w:rPr>
                <w:rFonts w:ascii="Arial" w:hAnsi="Arial" w:cs="Arial"/>
                <w:color w:val="1F3864" w:themeColor="accent5" w:themeShade="80"/>
                <w:sz w:val="20"/>
                <w:szCs w:val="20"/>
              </w:rPr>
              <w:t>évolution des TSNC dans le temps. La demande sera transférée à Rexforêt.</w:t>
            </w:r>
          </w:p>
          <w:p w14:paraId="3669C851" w14:textId="77777777" w:rsidR="00784C2B" w:rsidRPr="00277157" w:rsidRDefault="00784C2B" w:rsidP="00E27441">
            <w:pPr>
              <w:spacing w:line="276" w:lineRule="auto"/>
              <w:jc w:val="both"/>
              <w:rPr>
                <w:rFonts w:ascii="Arial" w:hAnsi="Arial" w:cs="Arial"/>
                <w:sz w:val="20"/>
                <w:szCs w:val="20"/>
              </w:rPr>
            </w:pPr>
            <w:r w:rsidRPr="00277157">
              <w:rPr>
                <w:rFonts w:ascii="Arial" w:hAnsi="Arial" w:cs="Arial"/>
                <w:b/>
                <w:sz w:val="20"/>
                <w:szCs w:val="20"/>
              </w:rPr>
              <w:t xml:space="preserve">RFRM : </w:t>
            </w:r>
            <w:r w:rsidRPr="00277157">
              <w:rPr>
                <w:rFonts w:ascii="Arial" w:hAnsi="Arial" w:cs="Arial"/>
                <w:color w:val="000000"/>
                <w:sz w:val="20"/>
                <w:szCs w:val="20"/>
              </w:rPr>
              <w:t>S’assurer du respect de la mesure générique Table GIRT période de chasse.</w:t>
            </w:r>
          </w:p>
          <w:p w14:paraId="36C5F6D0" w14:textId="77777777" w:rsidR="00EA65D9" w:rsidRPr="00277157" w:rsidRDefault="00784C2B" w:rsidP="00E27441">
            <w:pPr>
              <w:pStyle w:val="Paragraphedeliste"/>
              <w:numPr>
                <w:ilvl w:val="0"/>
                <w:numId w:val="12"/>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 xml:space="preserve">MFFP : </w:t>
            </w:r>
            <w:r w:rsidRPr="00277157">
              <w:rPr>
                <w:rFonts w:ascii="Arial" w:hAnsi="Arial" w:cs="Arial"/>
                <w:color w:val="1F3864" w:themeColor="accent5" w:themeShade="80"/>
                <w:sz w:val="20"/>
                <w:szCs w:val="20"/>
              </w:rPr>
              <w:t>Mesure générique Table GIRT</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 Arrêt des activités d’aménagement forestier (LADTF, art. 4, 1er alinéa) pendant la période de chasse à l’orignal (arme à feu) dans les territoires fauniques structurés (périodes prévues par règlement). La période convenue ne peut excéder la période prévue par la Loi pour cette zone.</w:t>
            </w:r>
          </w:p>
          <w:p w14:paraId="639A6379" w14:textId="524BE447" w:rsidR="00B7738B" w:rsidRPr="00277157" w:rsidRDefault="00B7738B" w:rsidP="00E27441">
            <w:pPr>
              <w:spacing w:line="276" w:lineRule="auto"/>
              <w:jc w:val="both"/>
              <w:rPr>
                <w:rFonts w:ascii="Arial" w:hAnsi="Arial" w:cs="Arial"/>
                <w:sz w:val="20"/>
                <w:szCs w:val="20"/>
              </w:rPr>
            </w:pPr>
            <w:r w:rsidRPr="00277157">
              <w:rPr>
                <w:rFonts w:ascii="Arial" w:hAnsi="Arial" w:cs="Arial"/>
                <w:b/>
                <w:sz w:val="20"/>
                <w:szCs w:val="20"/>
              </w:rPr>
              <w:t>RFRM :</w:t>
            </w:r>
            <w:r w:rsidRPr="00277157">
              <w:rPr>
                <w:rFonts w:ascii="Arial" w:hAnsi="Arial" w:cs="Arial"/>
                <w:sz w:val="20"/>
                <w:szCs w:val="20"/>
              </w:rPr>
              <w:t xml:space="preserve"> </w:t>
            </w:r>
            <w:r w:rsidRPr="00277157">
              <w:rPr>
                <w:rFonts w:ascii="Arial" w:hAnsi="Arial" w:cs="Arial"/>
                <w:color w:val="000000"/>
                <w:sz w:val="20"/>
                <w:szCs w:val="20"/>
              </w:rPr>
              <w:t>Envoyer un courriel à la Réserve qui indique le début des travaux. Tout travailleur circulant sur un territoire faunique structuré doit se signaler à l’accueil.</w:t>
            </w:r>
          </w:p>
          <w:p w14:paraId="34E717F6" w14:textId="77777777" w:rsidR="00B7738B" w:rsidRPr="00277157" w:rsidRDefault="00B7738B" w:rsidP="00E27441">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40"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3E0C4332" w14:textId="208F0DA3" w:rsidR="00B7738B" w:rsidRPr="00277157" w:rsidRDefault="00B7738B" w:rsidP="00E27441">
            <w:pPr>
              <w:pStyle w:val="Paragraphedeliste"/>
              <w:numPr>
                <w:ilvl w:val="0"/>
                <w:numId w:val="12"/>
              </w:numPr>
              <w:spacing w:before="60" w:after="60"/>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620795C7" w14:textId="36E0BED3" w:rsidR="00516259" w:rsidRPr="00277157" w:rsidRDefault="00516259"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516259" w:rsidRPr="00277157" w14:paraId="04510874" w14:textId="77777777" w:rsidTr="00E975D1">
        <w:trPr>
          <w:trHeight w:val="245"/>
        </w:trPr>
        <w:tc>
          <w:tcPr>
            <w:tcW w:w="1054" w:type="pct"/>
            <w:shd w:val="clear" w:color="auto" w:fill="F2F2F2" w:themeFill="background1" w:themeFillShade="F2"/>
          </w:tcPr>
          <w:p w14:paraId="55855F77" w14:textId="77777777" w:rsidR="00516259" w:rsidRPr="00277157" w:rsidRDefault="00516259" w:rsidP="00E975D1">
            <w:pPr>
              <w:spacing w:before="60" w:after="60"/>
              <w:rPr>
                <w:rFonts w:ascii="Arial" w:hAnsi="Arial" w:cs="Arial"/>
                <w:b/>
              </w:rPr>
            </w:pPr>
            <w:bookmarkStart w:id="1" w:name="_Hlk96342831"/>
            <w:r w:rsidRPr="00277157">
              <w:rPr>
                <w:rFonts w:ascii="Arial" w:hAnsi="Arial" w:cs="Arial"/>
                <w:b/>
              </w:rPr>
              <w:t>Secteur</w:t>
            </w:r>
          </w:p>
        </w:tc>
        <w:tc>
          <w:tcPr>
            <w:tcW w:w="3946" w:type="pct"/>
            <w:shd w:val="clear" w:color="auto" w:fill="F2F2F2" w:themeFill="background1" w:themeFillShade="F2"/>
          </w:tcPr>
          <w:p w14:paraId="78AC47F2" w14:textId="5E6017DF" w:rsidR="00516259" w:rsidRPr="00277157" w:rsidRDefault="000B4A24" w:rsidP="00E975D1">
            <w:pPr>
              <w:spacing w:before="60" w:after="60"/>
              <w:rPr>
                <w:rFonts w:ascii="Arial" w:hAnsi="Arial" w:cs="Arial"/>
              </w:rPr>
            </w:pPr>
            <w:r w:rsidRPr="00277157">
              <w:rPr>
                <w:rFonts w:ascii="Arial" w:hAnsi="Arial" w:cs="Arial"/>
              </w:rPr>
              <w:t>GRAINS</w:t>
            </w:r>
          </w:p>
        </w:tc>
      </w:tr>
      <w:tr w:rsidR="00516259" w:rsidRPr="00277157" w14:paraId="3F0478C1" w14:textId="77777777" w:rsidTr="00E975D1">
        <w:tc>
          <w:tcPr>
            <w:tcW w:w="1054" w:type="pct"/>
          </w:tcPr>
          <w:p w14:paraId="33BDEF3B" w14:textId="77777777" w:rsidR="00516259" w:rsidRPr="00277157" w:rsidRDefault="00516259" w:rsidP="00E975D1">
            <w:pPr>
              <w:spacing w:before="60" w:after="60"/>
              <w:rPr>
                <w:rFonts w:ascii="Arial" w:hAnsi="Arial" w:cs="Arial"/>
                <w:b/>
              </w:rPr>
            </w:pPr>
            <w:r w:rsidRPr="00277157">
              <w:rPr>
                <w:rFonts w:ascii="Arial" w:hAnsi="Arial" w:cs="Arial"/>
                <w:b/>
              </w:rPr>
              <w:t>Localisation</w:t>
            </w:r>
          </w:p>
        </w:tc>
        <w:tc>
          <w:tcPr>
            <w:tcW w:w="3946" w:type="pct"/>
          </w:tcPr>
          <w:p w14:paraId="1EB438B9" w14:textId="77777777" w:rsidR="00516259" w:rsidRPr="00277157" w:rsidRDefault="000B4A24" w:rsidP="00E975D1">
            <w:pPr>
              <w:spacing w:before="60" w:after="60"/>
              <w:rPr>
                <w:rFonts w:ascii="Arial" w:hAnsi="Arial" w:cs="Arial"/>
              </w:rPr>
            </w:pPr>
            <w:r w:rsidRPr="00277157">
              <w:rPr>
                <w:rFonts w:ascii="Arial" w:hAnsi="Arial" w:cs="Arial"/>
              </w:rPr>
              <w:t>Saint-Zénon</w:t>
            </w:r>
          </w:p>
          <w:p w14:paraId="5450E8EC" w14:textId="3F117FB5" w:rsidR="000B4A24" w:rsidRPr="00277157" w:rsidRDefault="000B4A24" w:rsidP="00E975D1">
            <w:pPr>
              <w:spacing w:before="60" w:after="60"/>
              <w:rPr>
                <w:rFonts w:ascii="Arial" w:hAnsi="Arial" w:cs="Arial"/>
              </w:rPr>
            </w:pPr>
            <w:r w:rsidRPr="00277157">
              <w:rPr>
                <w:rFonts w:ascii="Arial" w:hAnsi="Arial" w:cs="Arial"/>
              </w:rPr>
              <w:t>Zec des Nymphes</w:t>
            </w:r>
          </w:p>
        </w:tc>
      </w:tr>
      <w:tr w:rsidR="00516259" w:rsidRPr="00277157" w14:paraId="72F70F04" w14:textId="77777777" w:rsidTr="00E975D1">
        <w:tc>
          <w:tcPr>
            <w:tcW w:w="1054" w:type="pct"/>
          </w:tcPr>
          <w:p w14:paraId="299967D8" w14:textId="77777777" w:rsidR="00516259" w:rsidRPr="00277157" w:rsidRDefault="00516259" w:rsidP="00E975D1">
            <w:pPr>
              <w:spacing w:before="60" w:after="60"/>
              <w:rPr>
                <w:rFonts w:ascii="Arial" w:hAnsi="Arial" w:cs="Arial"/>
                <w:b/>
              </w:rPr>
            </w:pPr>
            <w:r w:rsidRPr="00277157">
              <w:rPr>
                <w:rFonts w:ascii="Arial" w:hAnsi="Arial" w:cs="Arial"/>
                <w:b/>
              </w:rPr>
              <w:t>Types de travaux</w:t>
            </w:r>
          </w:p>
        </w:tc>
        <w:tc>
          <w:tcPr>
            <w:tcW w:w="3946" w:type="pct"/>
          </w:tcPr>
          <w:p w14:paraId="7D319A3D" w14:textId="65283D24" w:rsidR="00516259" w:rsidRPr="00277157" w:rsidRDefault="000B4A24" w:rsidP="00E975D1">
            <w:pPr>
              <w:spacing w:before="60" w:after="60"/>
              <w:rPr>
                <w:rFonts w:ascii="Arial" w:hAnsi="Arial" w:cs="Arial"/>
              </w:rPr>
            </w:pPr>
            <w:r w:rsidRPr="00277157">
              <w:rPr>
                <w:rFonts w:ascii="Arial" w:hAnsi="Arial" w:cs="Arial"/>
              </w:rPr>
              <w:t>Reboisement</w:t>
            </w:r>
          </w:p>
        </w:tc>
      </w:tr>
      <w:tr w:rsidR="00516259" w:rsidRPr="00277157" w14:paraId="23169505" w14:textId="77777777" w:rsidTr="00E975D1">
        <w:tc>
          <w:tcPr>
            <w:tcW w:w="1054" w:type="pct"/>
          </w:tcPr>
          <w:p w14:paraId="0B080C36" w14:textId="77777777" w:rsidR="00516259" w:rsidRPr="00277157" w:rsidRDefault="00516259" w:rsidP="00E975D1">
            <w:pPr>
              <w:spacing w:before="60" w:after="60"/>
              <w:rPr>
                <w:rFonts w:ascii="Arial" w:hAnsi="Arial" w:cs="Arial"/>
                <w:b/>
              </w:rPr>
            </w:pPr>
            <w:r w:rsidRPr="00277157">
              <w:rPr>
                <w:rFonts w:ascii="Arial" w:hAnsi="Arial" w:cs="Arial"/>
                <w:b/>
              </w:rPr>
              <w:t>Mesures d’harmonisation</w:t>
            </w:r>
          </w:p>
        </w:tc>
        <w:tc>
          <w:tcPr>
            <w:tcW w:w="3946" w:type="pct"/>
          </w:tcPr>
          <w:p w14:paraId="4EC91B8E" w14:textId="0BD64E25" w:rsidR="00516259" w:rsidRPr="00277157" w:rsidRDefault="00277157" w:rsidP="00E27441">
            <w:pPr>
              <w:spacing w:before="60" w:after="60"/>
              <w:jc w:val="both"/>
              <w:rPr>
                <w:rStyle w:val="Lienhypertexte"/>
                <w:rFonts w:ascii="Arial" w:hAnsi="Arial" w:cs="Arial"/>
                <w:i/>
                <w:sz w:val="20"/>
                <w:szCs w:val="20"/>
              </w:rPr>
            </w:pPr>
            <w:hyperlink r:id="rId41" w:history="1">
              <w:r w:rsidR="00516259" w:rsidRPr="00277157">
                <w:rPr>
                  <w:rStyle w:val="Lienhypertexte"/>
                  <w:rFonts w:ascii="Arial" w:hAnsi="Arial" w:cs="Arial"/>
                  <w:sz w:val="20"/>
                  <w:szCs w:val="20"/>
                </w:rPr>
                <w:t>Résumé des démarche</w:t>
              </w:r>
              <w:r w:rsidR="00E975D1" w:rsidRPr="00277157">
                <w:rPr>
                  <w:rStyle w:val="Lienhypertexte"/>
                  <w:rFonts w:ascii="Arial" w:hAnsi="Arial" w:cs="Arial"/>
                  <w:sz w:val="20"/>
                  <w:szCs w:val="20"/>
                </w:rPr>
                <w:t>s</w:t>
              </w:r>
              <w:r w:rsidR="00516259" w:rsidRPr="00277157">
                <w:rPr>
                  <w:rStyle w:val="Lienhypertexte"/>
                  <w:rFonts w:ascii="Arial" w:hAnsi="Arial" w:cs="Arial"/>
                  <w:sz w:val="20"/>
                  <w:szCs w:val="20"/>
                </w:rPr>
                <w:t xml:space="preserve"> d’harmonisation </w:t>
              </w:r>
              <w:r w:rsidR="002A377A" w:rsidRPr="00277157">
                <w:rPr>
                  <w:rStyle w:val="Lienhypertexte"/>
                  <w:rFonts w:ascii="Arial" w:hAnsi="Arial" w:cs="Arial"/>
                  <w:sz w:val="20"/>
                  <w:szCs w:val="20"/>
                </w:rPr>
                <w:t>—</w:t>
              </w:r>
              <w:r w:rsidR="00516259" w:rsidRPr="00277157">
                <w:rPr>
                  <w:rStyle w:val="Lienhypertexte"/>
                  <w:rFonts w:ascii="Arial" w:hAnsi="Arial" w:cs="Arial"/>
                  <w:sz w:val="20"/>
                  <w:szCs w:val="20"/>
                </w:rPr>
                <w:t xml:space="preserve"> </w:t>
              </w:r>
              <w:r w:rsidR="00516259" w:rsidRPr="00277157">
                <w:rPr>
                  <w:rStyle w:val="Lienhypertexte"/>
                  <w:rFonts w:ascii="Arial" w:hAnsi="Arial" w:cs="Arial"/>
                  <w:i/>
                  <w:sz w:val="20"/>
                  <w:szCs w:val="20"/>
                </w:rPr>
                <w:t xml:space="preserve">secteur </w:t>
              </w:r>
              <w:r w:rsidR="00E975D1" w:rsidRPr="00277157">
                <w:rPr>
                  <w:rStyle w:val="Lienhypertexte"/>
                  <w:rFonts w:ascii="Arial" w:hAnsi="Arial" w:cs="Arial"/>
                  <w:i/>
                  <w:sz w:val="20"/>
                  <w:szCs w:val="20"/>
                </w:rPr>
                <w:t>GRAINS</w:t>
              </w:r>
            </w:hyperlink>
          </w:p>
          <w:p w14:paraId="706A9B80" w14:textId="00960664" w:rsidR="00901355" w:rsidRPr="00277157" w:rsidRDefault="00901355" w:rsidP="00E27441">
            <w:pPr>
              <w:spacing w:line="276" w:lineRule="auto"/>
              <w:jc w:val="both"/>
              <w:rPr>
                <w:rFonts w:ascii="Arial" w:hAnsi="Arial" w:cs="Arial"/>
                <w:sz w:val="20"/>
                <w:szCs w:val="20"/>
              </w:rPr>
            </w:pPr>
            <w:r w:rsidRPr="00277157">
              <w:rPr>
                <w:rFonts w:ascii="Arial" w:hAnsi="Arial" w:cs="Arial"/>
                <w:b/>
                <w:sz w:val="20"/>
                <w:szCs w:val="20"/>
              </w:rPr>
              <w:t>MRC :</w:t>
            </w:r>
            <w:r w:rsidRPr="00277157">
              <w:rPr>
                <w:rFonts w:ascii="Arial" w:hAnsi="Arial" w:cs="Arial"/>
                <w:sz w:val="20"/>
                <w:szCs w:val="20"/>
              </w:rPr>
              <w:t xml:space="preserve"> </w:t>
            </w:r>
            <w:r w:rsidRPr="00277157">
              <w:rPr>
                <w:rFonts w:ascii="Arial" w:hAnsi="Arial" w:cs="Arial"/>
                <w:color w:val="000000"/>
                <w:sz w:val="20"/>
                <w:szCs w:val="20"/>
              </w:rPr>
              <w:t xml:space="preserve">Contacter détenteur de terrain de piégeage </w:t>
            </w:r>
            <w:r w:rsidR="005414D7" w:rsidRPr="00277157">
              <w:rPr>
                <w:rFonts w:ascii="Arial" w:hAnsi="Arial" w:cs="Arial"/>
                <w:color w:val="000000"/>
                <w:sz w:val="20"/>
                <w:szCs w:val="20"/>
              </w:rPr>
              <w:t>14-05-0094</w:t>
            </w:r>
            <w:r w:rsidRPr="00277157">
              <w:rPr>
                <w:rFonts w:ascii="Arial" w:hAnsi="Arial" w:cs="Arial"/>
                <w:color w:val="000000"/>
                <w:sz w:val="20"/>
                <w:szCs w:val="20"/>
              </w:rPr>
              <w:t>.</w:t>
            </w:r>
          </w:p>
          <w:p w14:paraId="330E0407" w14:textId="77777777" w:rsidR="00EA65D9" w:rsidRPr="00277157" w:rsidRDefault="00901355" w:rsidP="00E27441">
            <w:pPr>
              <w:pStyle w:val="Paragraphedeliste"/>
              <w:numPr>
                <w:ilvl w:val="0"/>
                <w:numId w:val="10"/>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lastRenderedPageBreak/>
              <w:t>MFFP </w:t>
            </w:r>
            <w:r w:rsidRPr="00277157">
              <w:rPr>
                <w:rFonts w:ascii="Arial" w:hAnsi="Arial" w:cs="Arial"/>
                <w:color w:val="1F3864" w:themeColor="accent5" w:themeShade="80"/>
                <w:sz w:val="20"/>
                <w:szCs w:val="20"/>
              </w:rPr>
              <w:t>: Les utilisateurs du territoire peuvent visiter le site web de la Table GIRT (</w:t>
            </w:r>
            <w:hyperlink r:id="rId42" w:history="1">
              <w:r w:rsidR="00467F6D"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Pr="00277157">
              <w:rPr>
                <w:rFonts w:ascii="Arial" w:hAnsi="Arial" w:cs="Arial"/>
                <w:color w:val="1F3864" w:themeColor="accent5" w:themeShade="80"/>
                <w:sz w:val="20"/>
                <w:szCs w:val="20"/>
              </w:rPr>
              <w:t xml:space="preserve">évolution des TSNC dans le temps. 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p w14:paraId="7128846E" w14:textId="1296899A" w:rsidR="00B7738B" w:rsidRPr="00277157" w:rsidRDefault="00B7738B" w:rsidP="00E27441">
            <w:pPr>
              <w:spacing w:line="276" w:lineRule="auto"/>
              <w:jc w:val="both"/>
              <w:rPr>
                <w:rFonts w:ascii="Arial" w:hAnsi="Arial" w:cs="Arial"/>
                <w:sz w:val="20"/>
                <w:szCs w:val="20"/>
              </w:rPr>
            </w:pPr>
            <w:r w:rsidRPr="00277157">
              <w:rPr>
                <w:rFonts w:ascii="Arial" w:hAnsi="Arial" w:cs="Arial"/>
                <w:b/>
                <w:sz w:val="20"/>
                <w:szCs w:val="20"/>
              </w:rPr>
              <w:t>ZEC des Nymphes :</w:t>
            </w:r>
            <w:r w:rsidRPr="00277157">
              <w:rPr>
                <w:rFonts w:ascii="Arial" w:hAnsi="Arial" w:cs="Arial"/>
                <w:sz w:val="20"/>
                <w:szCs w:val="20"/>
              </w:rPr>
              <w:t xml:space="preserve"> </w:t>
            </w:r>
            <w:r w:rsidRPr="00277157">
              <w:rPr>
                <w:rFonts w:ascii="Arial" w:hAnsi="Arial" w:cs="Arial"/>
                <w:color w:val="000000"/>
                <w:sz w:val="20"/>
                <w:szCs w:val="20"/>
              </w:rPr>
              <w:t>Envoyer un courriel à la ZEC qui indique le début des travaux. Tout travailleur circulant sur un territoire faunique structuré doit se signaler à l’accueil.</w:t>
            </w:r>
          </w:p>
          <w:p w14:paraId="50E7C854" w14:textId="77777777" w:rsidR="00B7738B" w:rsidRPr="00277157" w:rsidRDefault="00B7738B" w:rsidP="00E27441">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43"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13865279" w14:textId="629A34C8" w:rsidR="00B7738B" w:rsidRPr="00277157" w:rsidRDefault="00B7738B" w:rsidP="00E27441">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bookmarkEnd w:id="1"/>
    </w:tbl>
    <w:p w14:paraId="67056876" w14:textId="4A0BE216" w:rsidR="00516259" w:rsidRPr="00277157" w:rsidRDefault="00516259"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E975D1" w:rsidRPr="00277157" w14:paraId="6522672C" w14:textId="77777777" w:rsidTr="00E975D1">
        <w:trPr>
          <w:trHeight w:val="245"/>
        </w:trPr>
        <w:tc>
          <w:tcPr>
            <w:tcW w:w="1054" w:type="pct"/>
            <w:shd w:val="clear" w:color="auto" w:fill="F2F2F2" w:themeFill="background1" w:themeFillShade="F2"/>
          </w:tcPr>
          <w:p w14:paraId="6307EE27" w14:textId="77777777" w:rsidR="00E975D1" w:rsidRPr="00277157" w:rsidRDefault="00E975D1"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4248278F" w14:textId="46F6F5D7" w:rsidR="00E975D1" w:rsidRPr="00277157" w:rsidRDefault="00E975D1" w:rsidP="00E975D1">
            <w:pPr>
              <w:spacing w:before="60" w:after="60"/>
              <w:rPr>
                <w:rFonts w:ascii="Arial" w:hAnsi="Arial" w:cs="Arial"/>
              </w:rPr>
            </w:pPr>
            <w:r w:rsidRPr="00277157">
              <w:rPr>
                <w:rFonts w:ascii="Arial" w:hAnsi="Arial" w:cs="Arial"/>
              </w:rPr>
              <w:t>HEURTIN</w:t>
            </w:r>
          </w:p>
        </w:tc>
      </w:tr>
      <w:tr w:rsidR="00E975D1" w:rsidRPr="00277157" w14:paraId="3886A53C" w14:textId="77777777" w:rsidTr="00E975D1">
        <w:tc>
          <w:tcPr>
            <w:tcW w:w="1054" w:type="pct"/>
          </w:tcPr>
          <w:p w14:paraId="73DCF519" w14:textId="77777777" w:rsidR="00E975D1" w:rsidRPr="00277157" w:rsidRDefault="00E975D1" w:rsidP="00E975D1">
            <w:pPr>
              <w:spacing w:before="60" w:after="60"/>
              <w:rPr>
                <w:rFonts w:ascii="Arial" w:hAnsi="Arial" w:cs="Arial"/>
                <w:b/>
              </w:rPr>
            </w:pPr>
            <w:r w:rsidRPr="00277157">
              <w:rPr>
                <w:rFonts w:ascii="Arial" w:hAnsi="Arial" w:cs="Arial"/>
                <w:b/>
              </w:rPr>
              <w:t>Localisation</w:t>
            </w:r>
          </w:p>
        </w:tc>
        <w:tc>
          <w:tcPr>
            <w:tcW w:w="3946" w:type="pct"/>
          </w:tcPr>
          <w:p w14:paraId="306D9976" w14:textId="77777777" w:rsidR="00E975D1" w:rsidRPr="00277157" w:rsidRDefault="00E975D1" w:rsidP="00E975D1">
            <w:pPr>
              <w:spacing w:before="60" w:after="60"/>
              <w:rPr>
                <w:rFonts w:ascii="Arial" w:hAnsi="Arial" w:cs="Arial"/>
              </w:rPr>
            </w:pPr>
            <w:r w:rsidRPr="00277157">
              <w:rPr>
                <w:rFonts w:ascii="Arial" w:hAnsi="Arial" w:cs="Arial"/>
              </w:rPr>
              <w:t>TNO</w:t>
            </w:r>
          </w:p>
          <w:p w14:paraId="4ED0BA44" w14:textId="258E6BC6" w:rsidR="00E975D1" w:rsidRPr="00277157" w:rsidRDefault="00E975D1" w:rsidP="00E975D1">
            <w:pPr>
              <w:spacing w:before="60" w:after="60"/>
              <w:rPr>
                <w:rFonts w:ascii="Arial" w:hAnsi="Arial" w:cs="Arial"/>
              </w:rPr>
            </w:pPr>
            <w:r w:rsidRPr="00277157">
              <w:rPr>
                <w:rFonts w:ascii="Arial" w:hAnsi="Arial" w:cs="Arial"/>
              </w:rPr>
              <w:t>Zec Boullé</w:t>
            </w:r>
          </w:p>
        </w:tc>
      </w:tr>
      <w:tr w:rsidR="00E975D1" w:rsidRPr="00277157" w14:paraId="244039D7" w14:textId="77777777" w:rsidTr="00E975D1">
        <w:tc>
          <w:tcPr>
            <w:tcW w:w="1054" w:type="pct"/>
          </w:tcPr>
          <w:p w14:paraId="207DC32B" w14:textId="77777777" w:rsidR="00E975D1" w:rsidRPr="00277157" w:rsidRDefault="00E975D1" w:rsidP="00E975D1">
            <w:pPr>
              <w:spacing w:before="60" w:after="60"/>
              <w:rPr>
                <w:rFonts w:ascii="Arial" w:hAnsi="Arial" w:cs="Arial"/>
                <w:b/>
              </w:rPr>
            </w:pPr>
            <w:r w:rsidRPr="00277157">
              <w:rPr>
                <w:rFonts w:ascii="Arial" w:hAnsi="Arial" w:cs="Arial"/>
                <w:b/>
              </w:rPr>
              <w:t>Types de travaux</w:t>
            </w:r>
          </w:p>
        </w:tc>
        <w:tc>
          <w:tcPr>
            <w:tcW w:w="3946" w:type="pct"/>
          </w:tcPr>
          <w:p w14:paraId="13B51055" w14:textId="4B316C2B" w:rsidR="00E975D1" w:rsidRPr="00277157" w:rsidRDefault="00E975D1" w:rsidP="00E975D1">
            <w:pPr>
              <w:spacing w:before="60" w:after="60"/>
              <w:rPr>
                <w:rFonts w:ascii="Arial" w:hAnsi="Arial" w:cs="Arial"/>
              </w:rPr>
            </w:pPr>
            <w:r w:rsidRPr="00277157">
              <w:rPr>
                <w:rFonts w:ascii="Arial" w:hAnsi="Arial" w:cs="Arial"/>
              </w:rPr>
              <w:t>Éducation de peuplement</w:t>
            </w:r>
          </w:p>
        </w:tc>
      </w:tr>
      <w:tr w:rsidR="00E975D1" w:rsidRPr="00277157" w14:paraId="653DC58F" w14:textId="77777777" w:rsidTr="00E975D1">
        <w:tc>
          <w:tcPr>
            <w:tcW w:w="1054" w:type="pct"/>
          </w:tcPr>
          <w:p w14:paraId="4EF79FFB" w14:textId="77777777" w:rsidR="00E975D1" w:rsidRPr="00277157" w:rsidRDefault="00E975D1" w:rsidP="00E975D1">
            <w:pPr>
              <w:spacing w:before="60" w:after="60"/>
              <w:rPr>
                <w:rFonts w:ascii="Arial" w:hAnsi="Arial" w:cs="Arial"/>
                <w:b/>
              </w:rPr>
            </w:pPr>
            <w:r w:rsidRPr="00277157">
              <w:rPr>
                <w:rFonts w:ascii="Arial" w:hAnsi="Arial" w:cs="Arial"/>
                <w:b/>
              </w:rPr>
              <w:t>Mesures d’harmonisation</w:t>
            </w:r>
          </w:p>
        </w:tc>
        <w:tc>
          <w:tcPr>
            <w:tcW w:w="3946" w:type="pct"/>
          </w:tcPr>
          <w:p w14:paraId="0CC146D7" w14:textId="4011DC90" w:rsidR="00E975D1" w:rsidRPr="00277157" w:rsidRDefault="00E975D1" w:rsidP="0072197C">
            <w:pPr>
              <w:spacing w:line="276" w:lineRule="auto"/>
              <w:jc w:val="both"/>
              <w:rPr>
                <w:rFonts w:ascii="Arial" w:hAnsi="Arial" w:cs="Arial"/>
                <w:sz w:val="20"/>
                <w:szCs w:val="20"/>
              </w:rPr>
            </w:pPr>
            <w:r w:rsidRPr="00277157">
              <w:rPr>
                <w:rFonts w:ascii="Arial" w:hAnsi="Arial" w:cs="Arial"/>
                <w:sz w:val="20"/>
                <w:szCs w:val="20"/>
              </w:rPr>
              <w:t>Coupe initiale effectuée avant la mise en place du processus d’harmonisation de la Table GIRT</w:t>
            </w:r>
            <w:r w:rsidR="002A377A" w:rsidRPr="00277157">
              <w:rPr>
                <w:rFonts w:ascii="Arial" w:hAnsi="Arial" w:cs="Arial"/>
                <w:sz w:val="20"/>
                <w:szCs w:val="20"/>
              </w:rPr>
              <w:t> </w:t>
            </w:r>
            <w:r w:rsidRPr="00277157">
              <w:rPr>
                <w:rFonts w:ascii="Arial" w:hAnsi="Arial" w:cs="Arial"/>
                <w:sz w:val="20"/>
                <w:szCs w:val="20"/>
              </w:rPr>
              <w:t>062.</w:t>
            </w:r>
          </w:p>
          <w:p w14:paraId="6DC753BC" w14:textId="260F8186" w:rsidR="00E975D1" w:rsidRPr="00277157" w:rsidRDefault="00BB40FC" w:rsidP="00E975D1">
            <w:pPr>
              <w:spacing w:line="276" w:lineRule="auto"/>
              <w:jc w:val="both"/>
              <w:rPr>
                <w:rFonts w:ascii="Arial" w:hAnsi="Arial" w:cs="Arial"/>
                <w:sz w:val="20"/>
                <w:szCs w:val="20"/>
              </w:rPr>
            </w:pPr>
            <w:r w:rsidRPr="00277157">
              <w:rPr>
                <w:rFonts w:ascii="Arial" w:hAnsi="Arial" w:cs="Arial"/>
                <w:b/>
                <w:sz w:val="20"/>
                <w:szCs w:val="20"/>
              </w:rPr>
              <w:t>Trappeurs (ATPQ)</w:t>
            </w:r>
            <w:r w:rsidR="00E975D1" w:rsidRPr="00277157">
              <w:rPr>
                <w:rFonts w:ascii="Arial" w:hAnsi="Arial" w:cs="Arial"/>
                <w:b/>
                <w:sz w:val="20"/>
                <w:szCs w:val="20"/>
              </w:rPr>
              <w:t> :</w:t>
            </w:r>
            <w:r w:rsidRPr="00277157">
              <w:rPr>
                <w:rFonts w:ascii="Arial" w:hAnsi="Arial" w:cs="Arial"/>
                <w:b/>
                <w:sz w:val="20"/>
                <w:szCs w:val="20"/>
              </w:rPr>
              <w:t xml:space="preserve"> </w:t>
            </w:r>
            <w:r w:rsidRPr="00277157">
              <w:rPr>
                <w:rFonts w:ascii="Arial" w:hAnsi="Arial" w:cs="Arial"/>
                <w:color w:val="000000"/>
                <w:sz w:val="20"/>
                <w:szCs w:val="20"/>
              </w:rPr>
              <w:t xml:space="preserve">Réduire l’éducation de peuplement au strict minimum sur une surface donnée et que les travailleurs aient comme instruction de conserver les espèces fruitières non commerciale et non compétitrices (ex. cormier, sorbier, viorne, etc.). </w:t>
            </w:r>
          </w:p>
          <w:p w14:paraId="16B60B92" w14:textId="77777777" w:rsidR="00EA65D9" w:rsidRPr="00277157" w:rsidRDefault="00E975D1" w:rsidP="0057757F">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BB40FC" w:rsidRPr="00277157">
              <w:rPr>
                <w:rFonts w:ascii="Arial" w:hAnsi="Arial" w:cs="Arial"/>
                <w:color w:val="1F3864" w:themeColor="accent5" w:themeShade="80"/>
                <w:sz w:val="20"/>
                <w:szCs w:val="20"/>
              </w:rPr>
              <w:t xml:space="preserve">Dans la majorité des cas (à l’exception des éclaircies </w:t>
            </w:r>
            <w:proofErr w:type="spellStart"/>
            <w:r w:rsidR="00BB40FC" w:rsidRPr="00277157">
              <w:rPr>
                <w:rFonts w:ascii="Arial" w:hAnsi="Arial" w:cs="Arial"/>
                <w:color w:val="1F3864" w:themeColor="accent5" w:themeShade="80"/>
                <w:sz w:val="20"/>
                <w:szCs w:val="20"/>
              </w:rPr>
              <w:t>précommerciales</w:t>
            </w:r>
            <w:proofErr w:type="spellEnd"/>
            <w:r w:rsidR="00BB40FC" w:rsidRPr="00277157">
              <w:rPr>
                <w:rFonts w:ascii="Arial" w:hAnsi="Arial" w:cs="Arial"/>
                <w:color w:val="1F3864" w:themeColor="accent5" w:themeShade="80"/>
                <w:sz w:val="20"/>
                <w:szCs w:val="20"/>
              </w:rPr>
              <w:t xml:space="preserve"> par puits de lumière) la totalité de la végétation compétitrice doit être coupée afin d’assurer la survie et la croissance optimale des arbres d’avenir d’essences désirées.</w:t>
            </w:r>
          </w:p>
          <w:p w14:paraId="60E69456" w14:textId="4E68855C" w:rsidR="00B7738B" w:rsidRPr="00277157" w:rsidRDefault="00B7738B" w:rsidP="00B7738B">
            <w:pPr>
              <w:spacing w:line="276" w:lineRule="auto"/>
              <w:jc w:val="both"/>
              <w:rPr>
                <w:rFonts w:ascii="Arial" w:hAnsi="Arial" w:cs="Arial"/>
                <w:sz w:val="20"/>
                <w:szCs w:val="20"/>
              </w:rPr>
            </w:pPr>
            <w:r w:rsidRPr="00277157">
              <w:rPr>
                <w:rFonts w:ascii="Arial" w:hAnsi="Arial" w:cs="Arial"/>
                <w:b/>
                <w:sz w:val="20"/>
                <w:szCs w:val="20"/>
              </w:rPr>
              <w:t>ZEC Boullé :</w:t>
            </w:r>
            <w:r w:rsidRPr="00277157">
              <w:rPr>
                <w:rFonts w:ascii="Arial" w:hAnsi="Arial" w:cs="Arial"/>
                <w:sz w:val="20"/>
                <w:szCs w:val="20"/>
              </w:rPr>
              <w:t xml:space="preserve"> </w:t>
            </w:r>
            <w:r w:rsidRPr="00277157">
              <w:rPr>
                <w:rFonts w:ascii="Arial" w:hAnsi="Arial" w:cs="Arial"/>
                <w:color w:val="000000"/>
                <w:sz w:val="20"/>
                <w:szCs w:val="20"/>
              </w:rPr>
              <w:t>Envoyer un courriel à la ZEC qui indique le début des travaux. Tout travailleur circulant sur un territoire faunique structuré doit se signaler à l’accueil.</w:t>
            </w:r>
          </w:p>
          <w:p w14:paraId="08D59F35" w14:textId="77777777" w:rsidR="00B7738B" w:rsidRPr="00277157" w:rsidRDefault="00B7738B" w:rsidP="00B7738B">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44"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099CF3B3" w14:textId="06496051" w:rsidR="00B7738B" w:rsidRPr="00277157" w:rsidRDefault="00B7738B" w:rsidP="00B7738B">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44ED4FDE" w14:textId="3D366ACB" w:rsidR="00E975D1" w:rsidRPr="00277157" w:rsidRDefault="00E975D1"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E975D1" w:rsidRPr="00277157" w14:paraId="6ED43D58" w14:textId="77777777" w:rsidTr="00E975D1">
        <w:trPr>
          <w:trHeight w:val="245"/>
        </w:trPr>
        <w:tc>
          <w:tcPr>
            <w:tcW w:w="1054" w:type="pct"/>
            <w:shd w:val="clear" w:color="auto" w:fill="F2F2F2" w:themeFill="background1" w:themeFillShade="F2"/>
          </w:tcPr>
          <w:p w14:paraId="28A8D1A1" w14:textId="77777777" w:rsidR="00E975D1" w:rsidRPr="00277157" w:rsidRDefault="00E975D1"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6F7ECEE6" w14:textId="0E1B9ACD" w:rsidR="00E975D1" w:rsidRPr="00277157" w:rsidRDefault="00E975D1" w:rsidP="00E975D1">
            <w:pPr>
              <w:spacing w:before="60" w:after="60"/>
              <w:rPr>
                <w:rFonts w:ascii="Arial" w:hAnsi="Arial" w:cs="Arial"/>
              </w:rPr>
            </w:pPr>
            <w:r w:rsidRPr="00277157">
              <w:rPr>
                <w:rFonts w:ascii="Arial" w:hAnsi="Arial" w:cs="Arial"/>
              </w:rPr>
              <w:t>LONEY_DARGIE</w:t>
            </w:r>
          </w:p>
        </w:tc>
      </w:tr>
      <w:tr w:rsidR="00E975D1" w:rsidRPr="00277157" w14:paraId="12DF042A" w14:textId="77777777" w:rsidTr="00E975D1">
        <w:tc>
          <w:tcPr>
            <w:tcW w:w="1054" w:type="pct"/>
          </w:tcPr>
          <w:p w14:paraId="5F425978" w14:textId="77777777" w:rsidR="00E975D1" w:rsidRPr="00277157" w:rsidRDefault="00E975D1" w:rsidP="00E975D1">
            <w:pPr>
              <w:spacing w:before="60" w:after="60"/>
              <w:rPr>
                <w:rFonts w:ascii="Arial" w:hAnsi="Arial" w:cs="Arial"/>
                <w:b/>
              </w:rPr>
            </w:pPr>
            <w:r w:rsidRPr="00277157">
              <w:rPr>
                <w:rFonts w:ascii="Arial" w:hAnsi="Arial" w:cs="Arial"/>
                <w:b/>
              </w:rPr>
              <w:t>Localisation</w:t>
            </w:r>
          </w:p>
        </w:tc>
        <w:tc>
          <w:tcPr>
            <w:tcW w:w="3946" w:type="pct"/>
          </w:tcPr>
          <w:p w14:paraId="39B293DB" w14:textId="0E6DD5E5" w:rsidR="00E975D1" w:rsidRPr="00277157" w:rsidRDefault="00E975D1" w:rsidP="00E975D1">
            <w:pPr>
              <w:spacing w:before="60" w:after="60"/>
              <w:rPr>
                <w:rFonts w:ascii="Arial" w:hAnsi="Arial" w:cs="Arial"/>
              </w:rPr>
            </w:pPr>
            <w:r w:rsidRPr="00277157">
              <w:rPr>
                <w:rFonts w:ascii="Arial" w:hAnsi="Arial" w:cs="Arial"/>
              </w:rPr>
              <w:t>TNO</w:t>
            </w:r>
          </w:p>
        </w:tc>
      </w:tr>
      <w:tr w:rsidR="00E975D1" w:rsidRPr="00277157" w14:paraId="7A56C110" w14:textId="77777777" w:rsidTr="00E975D1">
        <w:tc>
          <w:tcPr>
            <w:tcW w:w="1054" w:type="pct"/>
          </w:tcPr>
          <w:p w14:paraId="10AF7D4D" w14:textId="77777777" w:rsidR="00E975D1" w:rsidRPr="00277157" w:rsidRDefault="00E975D1" w:rsidP="00E975D1">
            <w:pPr>
              <w:spacing w:before="60" w:after="60"/>
              <w:rPr>
                <w:rFonts w:ascii="Arial" w:hAnsi="Arial" w:cs="Arial"/>
                <w:b/>
              </w:rPr>
            </w:pPr>
            <w:r w:rsidRPr="00277157">
              <w:rPr>
                <w:rFonts w:ascii="Arial" w:hAnsi="Arial" w:cs="Arial"/>
                <w:b/>
              </w:rPr>
              <w:t>Types de travaux</w:t>
            </w:r>
          </w:p>
        </w:tc>
        <w:tc>
          <w:tcPr>
            <w:tcW w:w="3946" w:type="pct"/>
          </w:tcPr>
          <w:p w14:paraId="3766B5BC" w14:textId="39D5E370" w:rsidR="00E975D1" w:rsidRPr="00277157" w:rsidRDefault="00E975D1" w:rsidP="00E975D1">
            <w:pPr>
              <w:spacing w:before="60" w:after="60"/>
              <w:rPr>
                <w:rFonts w:ascii="Arial" w:hAnsi="Arial" w:cs="Arial"/>
              </w:rPr>
            </w:pPr>
            <w:r w:rsidRPr="00277157">
              <w:rPr>
                <w:rFonts w:ascii="Arial" w:hAnsi="Arial" w:cs="Arial"/>
              </w:rPr>
              <w:t>Éducation de peuplement</w:t>
            </w:r>
          </w:p>
        </w:tc>
      </w:tr>
      <w:tr w:rsidR="00E975D1" w:rsidRPr="00277157" w14:paraId="661693A6" w14:textId="77777777" w:rsidTr="00E975D1">
        <w:tc>
          <w:tcPr>
            <w:tcW w:w="1054" w:type="pct"/>
          </w:tcPr>
          <w:p w14:paraId="6D3985DC" w14:textId="77777777" w:rsidR="00E975D1" w:rsidRPr="00277157" w:rsidRDefault="00E975D1" w:rsidP="00E975D1">
            <w:pPr>
              <w:spacing w:before="60" w:after="60"/>
              <w:rPr>
                <w:rFonts w:ascii="Arial" w:hAnsi="Arial" w:cs="Arial"/>
                <w:b/>
              </w:rPr>
            </w:pPr>
            <w:r w:rsidRPr="00277157">
              <w:rPr>
                <w:rFonts w:ascii="Arial" w:hAnsi="Arial" w:cs="Arial"/>
                <w:b/>
              </w:rPr>
              <w:t>Mesures d’harmonisation</w:t>
            </w:r>
          </w:p>
        </w:tc>
        <w:tc>
          <w:tcPr>
            <w:tcW w:w="3946" w:type="pct"/>
          </w:tcPr>
          <w:p w14:paraId="52D13D49" w14:textId="5C423D01" w:rsidR="00E975D1" w:rsidRPr="00277157" w:rsidRDefault="00277157" w:rsidP="00E975D1">
            <w:pPr>
              <w:spacing w:before="60" w:after="60"/>
              <w:rPr>
                <w:rFonts w:ascii="Arial" w:hAnsi="Arial" w:cs="Arial"/>
                <w:sz w:val="20"/>
                <w:szCs w:val="20"/>
              </w:rPr>
            </w:pPr>
            <w:hyperlink r:id="rId45" w:history="1">
              <w:r w:rsidR="00E975D1" w:rsidRPr="00277157">
                <w:rPr>
                  <w:rStyle w:val="Lienhypertexte"/>
                  <w:rFonts w:ascii="Arial" w:hAnsi="Arial" w:cs="Arial"/>
                  <w:sz w:val="20"/>
                  <w:szCs w:val="20"/>
                </w:rPr>
                <w:t xml:space="preserve">Résumé des démarches d’harmonisation </w:t>
              </w:r>
              <w:r w:rsidR="002A377A" w:rsidRPr="00277157">
                <w:rPr>
                  <w:rStyle w:val="Lienhypertexte"/>
                  <w:rFonts w:ascii="Arial" w:hAnsi="Arial" w:cs="Arial"/>
                  <w:sz w:val="20"/>
                  <w:szCs w:val="20"/>
                </w:rPr>
                <w:t>—</w:t>
              </w:r>
              <w:r w:rsidR="00E975D1" w:rsidRPr="00277157">
                <w:rPr>
                  <w:rStyle w:val="Lienhypertexte"/>
                  <w:rFonts w:ascii="Arial" w:hAnsi="Arial" w:cs="Arial"/>
                  <w:sz w:val="20"/>
                  <w:szCs w:val="20"/>
                </w:rPr>
                <w:t xml:space="preserve"> </w:t>
              </w:r>
              <w:r w:rsidR="00E975D1" w:rsidRPr="00277157">
                <w:rPr>
                  <w:rStyle w:val="Lienhypertexte"/>
                  <w:rFonts w:ascii="Arial" w:hAnsi="Arial" w:cs="Arial"/>
                  <w:i/>
                  <w:sz w:val="20"/>
                  <w:szCs w:val="20"/>
                </w:rPr>
                <w:t>secteur DARGIE</w:t>
              </w:r>
            </w:hyperlink>
          </w:p>
          <w:p w14:paraId="1EE6DC71" w14:textId="3AAF9555" w:rsidR="00E975D1" w:rsidRPr="00277157" w:rsidRDefault="00277157" w:rsidP="00E975D1">
            <w:pPr>
              <w:spacing w:before="60" w:after="60"/>
              <w:rPr>
                <w:rFonts w:ascii="Arial" w:hAnsi="Arial" w:cs="Arial"/>
                <w:i/>
                <w:sz w:val="20"/>
                <w:szCs w:val="20"/>
              </w:rPr>
            </w:pPr>
            <w:hyperlink r:id="rId46" w:history="1">
              <w:r w:rsidR="00E975D1" w:rsidRPr="00277157">
                <w:rPr>
                  <w:rStyle w:val="Lienhypertexte"/>
                  <w:rFonts w:ascii="Arial" w:hAnsi="Arial" w:cs="Arial"/>
                  <w:sz w:val="20"/>
                  <w:szCs w:val="20"/>
                </w:rPr>
                <w:t xml:space="preserve">Résumé des démarches d’harmonisation </w:t>
              </w:r>
              <w:r w:rsidR="002A377A" w:rsidRPr="00277157">
                <w:rPr>
                  <w:rStyle w:val="Lienhypertexte"/>
                  <w:rFonts w:ascii="Arial" w:hAnsi="Arial" w:cs="Arial"/>
                  <w:sz w:val="20"/>
                  <w:szCs w:val="20"/>
                </w:rPr>
                <w:t>—</w:t>
              </w:r>
              <w:r w:rsidR="00E975D1" w:rsidRPr="00277157">
                <w:rPr>
                  <w:rStyle w:val="Lienhypertexte"/>
                  <w:rFonts w:ascii="Arial" w:hAnsi="Arial" w:cs="Arial"/>
                  <w:sz w:val="20"/>
                  <w:szCs w:val="20"/>
                </w:rPr>
                <w:t xml:space="preserve"> </w:t>
              </w:r>
              <w:r w:rsidR="00E975D1" w:rsidRPr="00277157">
                <w:rPr>
                  <w:rStyle w:val="Lienhypertexte"/>
                  <w:rFonts w:ascii="Arial" w:hAnsi="Arial" w:cs="Arial"/>
                  <w:i/>
                  <w:sz w:val="20"/>
                  <w:szCs w:val="20"/>
                </w:rPr>
                <w:t>secteur LONEY</w:t>
              </w:r>
            </w:hyperlink>
          </w:p>
          <w:p w14:paraId="4028F6CE" w14:textId="4615CB46" w:rsidR="00E975D1" w:rsidRPr="00277157" w:rsidRDefault="006C6AAA" w:rsidP="00E975D1">
            <w:pPr>
              <w:spacing w:line="276" w:lineRule="auto"/>
              <w:jc w:val="both"/>
              <w:rPr>
                <w:rFonts w:ascii="Arial" w:hAnsi="Arial" w:cs="Arial"/>
                <w:sz w:val="20"/>
                <w:szCs w:val="20"/>
              </w:rPr>
            </w:pPr>
            <w:r w:rsidRPr="00277157">
              <w:rPr>
                <w:rFonts w:ascii="Arial" w:hAnsi="Arial" w:cs="Arial"/>
                <w:b/>
                <w:sz w:val="20"/>
                <w:szCs w:val="20"/>
              </w:rPr>
              <w:t>TNO</w:t>
            </w:r>
            <w:r w:rsidR="00E975D1" w:rsidRPr="00277157">
              <w:rPr>
                <w:rFonts w:ascii="Arial" w:hAnsi="Arial" w:cs="Arial"/>
                <w:b/>
                <w:sz w:val="20"/>
                <w:szCs w:val="20"/>
              </w:rPr>
              <w:t> :</w:t>
            </w:r>
            <w:r w:rsidR="00E975D1" w:rsidRPr="00277157">
              <w:rPr>
                <w:rFonts w:ascii="Arial" w:hAnsi="Arial" w:cs="Arial"/>
                <w:sz w:val="20"/>
                <w:szCs w:val="20"/>
              </w:rPr>
              <w:t xml:space="preserve"> </w:t>
            </w:r>
            <w:r w:rsidRPr="00277157">
              <w:rPr>
                <w:rFonts w:ascii="Arial" w:hAnsi="Arial" w:cs="Arial"/>
                <w:color w:val="000000"/>
                <w:sz w:val="20"/>
                <w:szCs w:val="20"/>
              </w:rPr>
              <w:t>Valider avec l</w:t>
            </w:r>
            <w:r w:rsidR="002A377A" w:rsidRPr="00277157">
              <w:rPr>
                <w:rFonts w:ascii="Arial" w:hAnsi="Arial" w:cs="Arial"/>
                <w:color w:val="000000"/>
                <w:sz w:val="20"/>
                <w:szCs w:val="20"/>
              </w:rPr>
              <w:t>’</w:t>
            </w:r>
            <w:r w:rsidRPr="00277157">
              <w:rPr>
                <w:rFonts w:ascii="Arial" w:hAnsi="Arial" w:cs="Arial"/>
                <w:color w:val="000000"/>
                <w:sz w:val="20"/>
                <w:szCs w:val="20"/>
              </w:rPr>
              <w:t xml:space="preserve">association du lac </w:t>
            </w:r>
            <w:proofErr w:type="spellStart"/>
            <w:r w:rsidRPr="00277157">
              <w:rPr>
                <w:rFonts w:ascii="Arial" w:hAnsi="Arial" w:cs="Arial"/>
                <w:color w:val="000000"/>
                <w:sz w:val="20"/>
                <w:szCs w:val="20"/>
              </w:rPr>
              <w:t>Devenys</w:t>
            </w:r>
            <w:proofErr w:type="spellEnd"/>
            <w:r w:rsidRPr="00277157">
              <w:rPr>
                <w:rFonts w:ascii="Arial" w:hAnsi="Arial" w:cs="Arial"/>
                <w:color w:val="000000"/>
                <w:sz w:val="20"/>
                <w:szCs w:val="20"/>
              </w:rPr>
              <w:t xml:space="preserve"> si l</w:t>
            </w:r>
            <w:r w:rsidR="002A377A" w:rsidRPr="00277157">
              <w:rPr>
                <w:rFonts w:ascii="Arial" w:hAnsi="Arial" w:cs="Arial"/>
                <w:color w:val="000000"/>
                <w:sz w:val="20"/>
                <w:szCs w:val="20"/>
              </w:rPr>
              <w:t>’</w:t>
            </w:r>
            <w:r w:rsidRPr="00277157">
              <w:rPr>
                <w:rFonts w:ascii="Arial" w:hAnsi="Arial" w:cs="Arial"/>
                <w:color w:val="000000"/>
                <w:sz w:val="20"/>
                <w:szCs w:val="20"/>
              </w:rPr>
              <w:t>intervention risque d</w:t>
            </w:r>
            <w:r w:rsidR="002A377A" w:rsidRPr="00277157">
              <w:rPr>
                <w:rFonts w:ascii="Arial" w:hAnsi="Arial" w:cs="Arial"/>
                <w:color w:val="000000"/>
                <w:sz w:val="20"/>
                <w:szCs w:val="20"/>
              </w:rPr>
              <w:t>’</w:t>
            </w:r>
            <w:r w:rsidRPr="00277157">
              <w:rPr>
                <w:rFonts w:ascii="Arial" w:hAnsi="Arial" w:cs="Arial"/>
                <w:color w:val="000000"/>
                <w:sz w:val="20"/>
                <w:szCs w:val="20"/>
              </w:rPr>
              <w:t>être bruyante.</w:t>
            </w:r>
          </w:p>
          <w:p w14:paraId="11A445CD" w14:textId="1405A3E1" w:rsidR="00EA65D9" w:rsidRPr="00277157" w:rsidRDefault="00E975D1" w:rsidP="0057757F">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6C6AAA" w:rsidRPr="00277157">
              <w:rPr>
                <w:rFonts w:ascii="Arial" w:hAnsi="Arial" w:cs="Arial"/>
                <w:color w:val="1F3864" w:themeColor="accent5" w:themeShade="80"/>
                <w:sz w:val="20"/>
                <w:szCs w:val="20"/>
              </w:rPr>
              <w:t>Les TSNC peuvent engendrer du bruit (débroussailleuses). Les baux de villégiatures sont situés à des distances de 300</w:t>
            </w:r>
            <w:r w:rsidR="007F4186" w:rsidRPr="00277157">
              <w:rPr>
                <w:rFonts w:ascii="Arial" w:hAnsi="Arial" w:cs="Arial"/>
                <w:color w:val="1F3864" w:themeColor="accent5" w:themeShade="80"/>
                <w:sz w:val="20"/>
                <w:szCs w:val="20"/>
              </w:rPr>
              <w:t> </w:t>
            </w:r>
            <w:r w:rsidR="006C6AAA" w:rsidRPr="00277157">
              <w:rPr>
                <w:rFonts w:ascii="Arial" w:hAnsi="Arial" w:cs="Arial"/>
                <w:color w:val="1F3864" w:themeColor="accent5" w:themeShade="80"/>
                <w:sz w:val="20"/>
                <w:szCs w:val="20"/>
              </w:rPr>
              <w:t>m, 500</w:t>
            </w:r>
            <w:r w:rsidR="007F4186" w:rsidRPr="00277157">
              <w:rPr>
                <w:rFonts w:ascii="Arial" w:hAnsi="Arial" w:cs="Arial"/>
                <w:color w:val="1F3864" w:themeColor="accent5" w:themeShade="80"/>
                <w:sz w:val="20"/>
                <w:szCs w:val="20"/>
              </w:rPr>
              <w:t> </w:t>
            </w:r>
            <w:r w:rsidR="006C6AAA" w:rsidRPr="00277157">
              <w:rPr>
                <w:rFonts w:ascii="Arial" w:hAnsi="Arial" w:cs="Arial"/>
                <w:color w:val="1F3864" w:themeColor="accent5" w:themeShade="80"/>
                <w:sz w:val="20"/>
                <w:szCs w:val="20"/>
              </w:rPr>
              <w:t>m et 2</w:t>
            </w:r>
            <w:r w:rsidR="007F4186" w:rsidRPr="00277157">
              <w:rPr>
                <w:rFonts w:ascii="Arial" w:hAnsi="Arial" w:cs="Arial"/>
                <w:color w:val="1F3864" w:themeColor="accent5" w:themeShade="80"/>
                <w:sz w:val="20"/>
                <w:szCs w:val="20"/>
              </w:rPr>
              <w:t> </w:t>
            </w:r>
            <w:r w:rsidR="006C6AAA" w:rsidRPr="00277157">
              <w:rPr>
                <w:rFonts w:ascii="Arial" w:hAnsi="Arial" w:cs="Arial"/>
                <w:color w:val="1F3864" w:themeColor="accent5" w:themeShade="80"/>
                <w:sz w:val="20"/>
                <w:szCs w:val="20"/>
              </w:rPr>
              <w:t>km du chantier LONEY_DARGIE. Les utilisateurs du territoire peuvent visiter le site web de la Table GIRT (</w:t>
            </w:r>
            <w:hyperlink r:id="rId47" w:history="1">
              <w:r w:rsidR="00467F6D" w:rsidRPr="00277157">
                <w:rPr>
                  <w:rStyle w:val="Lienhypertexte"/>
                  <w:rFonts w:ascii="Arial" w:hAnsi="Arial" w:cs="Arial"/>
                  <w:sz w:val="20"/>
                  <w:szCs w:val="20"/>
                </w:rPr>
                <w:t>https://foretlanaudiere.org/cartographie/</w:t>
              </w:r>
            </w:hyperlink>
            <w:r w:rsidR="006C6AAA"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006C6AAA" w:rsidRPr="00277157">
              <w:rPr>
                <w:rFonts w:ascii="Arial" w:hAnsi="Arial" w:cs="Arial"/>
                <w:color w:val="1F3864" w:themeColor="accent5" w:themeShade="80"/>
                <w:sz w:val="20"/>
                <w:szCs w:val="20"/>
              </w:rPr>
              <w:t>évolution des TSNC dans le temps.</w:t>
            </w:r>
          </w:p>
        </w:tc>
      </w:tr>
    </w:tbl>
    <w:p w14:paraId="232A4BC0" w14:textId="0B2B40C4" w:rsidR="00E975D1" w:rsidRPr="00277157" w:rsidRDefault="00E975D1"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E975D1" w:rsidRPr="00277157" w14:paraId="3523469F" w14:textId="77777777" w:rsidTr="00E975D1">
        <w:trPr>
          <w:trHeight w:val="245"/>
        </w:trPr>
        <w:tc>
          <w:tcPr>
            <w:tcW w:w="1054" w:type="pct"/>
            <w:shd w:val="clear" w:color="auto" w:fill="F2F2F2" w:themeFill="background1" w:themeFillShade="F2"/>
          </w:tcPr>
          <w:p w14:paraId="2DD771C9" w14:textId="77777777" w:rsidR="00E975D1" w:rsidRPr="00277157" w:rsidRDefault="00E975D1" w:rsidP="00E975D1">
            <w:pPr>
              <w:spacing w:before="60" w:after="60"/>
              <w:rPr>
                <w:rFonts w:ascii="Arial" w:hAnsi="Arial" w:cs="Arial"/>
                <w:b/>
              </w:rPr>
            </w:pPr>
            <w:r w:rsidRPr="00277157">
              <w:rPr>
                <w:rFonts w:ascii="Arial" w:hAnsi="Arial" w:cs="Arial"/>
                <w:b/>
              </w:rPr>
              <w:lastRenderedPageBreak/>
              <w:t>Secteur</w:t>
            </w:r>
          </w:p>
        </w:tc>
        <w:tc>
          <w:tcPr>
            <w:tcW w:w="3946" w:type="pct"/>
            <w:shd w:val="clear" w:color="auto" w:fill="F2F2F2" w:themeFill="background1" w:themeFillShade="F2"/>
          </w:tcPr>
          <w:p w14:paraId="3D34FEE4" w14:textId="2AC8BABF" w:rsidR="00E975D1" w:rsidRPr="00277157" w:rsidRDefault="00E975D1" w:rsidP="00E975D1">
            <w:pPr>
              <w:spacing w:before="60" w:after="60"/>
              <w:rPr>
                <w:rFonts w:ascii="Arial" w:hAnsi="Arial" w:cs="Arial"/>
              </w:rPr>
            </w:pPr>
            <w:r w:rsidRPr="00277157">
              <w:rPr>
                <w:rFonts w:ascii="Arial" w:hAnsi="Arial" w:cs="Arial"/>
              </w:rPr>
              <w:t>MARDI_2021</w:t>
            </w:r>
          </w:p>
        </w:tc>
      </w:tr>
      <w:tr w:rsidR="00E975D1" w:rsidRPr="00277157" w14:paraId="0221A362" w14:textId="77777777" w:rsidTr="00E975D1">
        <w:tc>
          <w:tcPr>
            <w:tcW w:w="1054" w:type="pct"/>
          </w:tcPr>
          <w:p w14:paraId="25591AC7" w14:textId="77777777" w:rsidR="00E975D1" w:rsidRPr="00277157" w:rsidRDefault="00E975D1" w:rsidP="00E975D1">
            <w:pPr>
              <w:spacing w:before="60" w:after="60"/>
              <w:rPr>
                <w:rFonts w:ascii="Arial" w:hAnsi="Arial" w:cs="Arial"/>
                <w:b/>
              </w:rPr>
            </w:pPr>
            <w:r w:rsidRPr="00277157">
              <w:rPr>
                <w:rFonts w:ascii="Arial" w:hAnsi="Arial" w:cs="Arial"/>
                <w:b/>
              </w:rPr>
              <w:t>Localisation</w:t>
            </w:r>
          </w:p>
        </w:tc>
        <w:tc>
          <w:tcPr>
            <w:tcW w:w="3946" w:type="pct"/>
          </w:tcPr>
          <w:p w14:paraId="79CA5CC8" w14:textId="77777777" w:rsidR="00E975D1" w:rsidRPr="00277157" w:rsidRDefault="00E975D1" w:rsidP="00E975D1">
            <w:pPr>
              <w:spacing w:before="60" w:after="60"/>
              <w:rPr>
                <w:rFonts w:ascii="Arial" w:hAnsi="Arial" w:cs="Arial"/>
              </w:rPr>
            </w:pPr>
            <w:r w:rsidRPr="00277157">
              <w:rPr>
                <w:rFonts w:ascii="Arial" w:hAnsi="Arial" w:cs="Arial"/>
              </w:rPr>
              <w:t>Saint-Zénon</w:t>
            </w:r>
          </w:p>
          <w:p w14:paraId="4F0B5DFD" w14:textId="2AE600BF" w:rsidR="00E975D1" w:rsidRPr="00277157" w:rsidRDefault="00E975D1" w:rsidP="00E975D1">
            <w:pPr>
              <w:spacing w:before="60" w:after="60"/>
              <w:rPr>
                <w:rFonts w:ascii="Arial" w:hAnsi="Arial" w:cs="Arial"/>
              </w:rPr>
            </w:pPr>
            <w:r w:rsidRPr="00277157">
              <w:rPr>
                <w:rFonts w:ascii="Arial" w:hAnsi="Arial" w:cs="Arial"/>
              </w:rPr>
              <w:t>Zec des Nymphes</w:t>
            </w:r>
          </w:p>
        </w:tc>
      </w:tr>
      <w:tr w:rsidR="00E975D1" w:rsidRPr="00277157" w14:paraId="7D11AF96" w14:textId="77777777" w:rsidTr="00E975D1">
        <w:tc>
          <w:tcPr>
            <w:tcW w:w="1054" w:type="pct"/>
          </w:tcPr>
          <w:p w14:paraId="5F858C5D" w14:textId="77777777" w:rsidR="00E975D1" w:rsidRPr="00277157" w:rsidRDefault="00E975D1" w:rsidP="00E975D1">
            <w:pPr>
              <w:spacing w:before="60" w:after="60"/>
              <w:rPr>
                <w:rFonts w:ascii="Arial" w:hAnsi="Arial" w:cs="Arial"/>
                <w:b/>
              </w:rPr>
            </w:pPr>
            <w:r w:rsidRPr="00277157">
              <w:rPr>
                <w:rFonts w:ascii="Arial" w:hAnsi="Arial" w:cs="Arial"/>
                <w:b/>
              </w:rPr>
              <w:t>Types de travaux</w:t>
            </w:r>
          </w:p>
        </w:tc>
        <w:tc>
          <w:tcPr>
            <w:tcW w:w="3946" w:type="pct"/>
          </w:tcPr>
          <w:p w14:paraId="2166BA9C" w14:textId="1007D8E4" w:rsidR="00E975D1" w:rsidRPr="00277157" w:rsidRDefault="00E975D1" w:rsidP="00E975D1">
            <w:pPr>
              <w:spacing w:before="60" w:after="60"/>
              <w:rPr>
                <w:rFonts w:ascii="Arial" w:hAnsi="Arial" w:cs="Arial"/>
              </w:rPr>
            </w:pPr>
            <w:r w:rsidRPr="00277157">
              <w:rPr>
                <w:rFonts w:ascii="Arial" w:hAnsi="Arial" w:cs="Arial"/>
              </w:rPr>
              <w:t>Éducation de peuplement</w:t>
            </w:r>
          </w:p>
        </w:tc>
      </w:tr>
      <w:tr w:rsidR="00E975D1" w:rsidRPr="00277157" w14:paraId="295FB04D" w14:textId="77777777" w:rsidTr="00E975D1">
        <w:tc>
          <w:tcPr>
            <w:tcW w:w="1054" w:type="pct"/>
          </w:tcPr>
          <w:p w14:paraId="2A8A012F" w14:textId="77777777" w:rsidR="00E975D1" w:rsidRPr="00277157" w:rsidRDefault="00E975D1" w:rsidP="00E975D1">
            <w:pPr>
              <w:spacing w:before="60" w:after="60"/>
              <w:rPr>
                <w:rFonts w:ascii="Arial" w:hAnsi="Arial" w:cs="Arial"/>
                <w:b/>
              </w:rPr>
            </w:pPr>
            <w:r w:rsidRPr="00277157">
              <w:rPr>
                <w:rFonts w:ascii="Arial" w:hAnsi="Arial" w:cs="Arial"/>
                <w:b/>
              </w:rPr>
              <w:t>Mesures d’harmonisation</w:t>
            </w:r>
          </w:p>
        </w:tc>
        <w:tc>
          <w:tcPr>
            <w:tcW w:w="3946" w:type="pct"/>
          </w:tcPr>
          <w:p w14:paraId="01A8D0A1" w14:textId="33EA40E2" w:rsidR="007F4186" w:rsidRPr="00277157" w:rsidRDefault="007F4186" w:rsidP="0072197C">
            <w:pPr>
              <w:spacing w:line="276" w:lineRule="auto"/>
              <w:jc w:val="both"/>
              <w:rPr>
                <w:rFonts w:ascii="Arial" w:hAnsi="Arial" w:cs="Arial"/>
                <w:sz w:val="20"/>
                <w:szCs w:val="20"/>
              </w:rPr>
            </w:pPr>
            <w:r w:rsidRPr="00277157">
              <w:rPr>
                <w:rFonts w:ascii="Arial" w:hAnsi="Arial" w:cs="Arial"/>
                <w:sz w:val="20"/>
                <w:szCs w:val="20"/>
              </w:rPr>
              <w:t>Coupe initiale effectuée avant la mise en place du processus d’harmonisation de la Table GIRT</w:t>
            </w:r>
            <w:r w:rsidR="002A377A" w:rsidRPr="00277157">
              <w:rPr>
                <w:rFonts w:ascii="Arial" w:hAnsi="Arial" w:cs="Arial"/>
                <w:sz w:val="20"/>
                <w:szCs w:val="20"/>
              </w:rPr>
              <w:t> </w:t>
            </w:r>
            <w:r w:rsidRPr="00277157">
              <w:rPr>
                <w:rFonts w:ascii="Arial" w:hAnsi="Arial" w:cs="Arial"/>
                <w:sz w:val="20"/>
                <w:szCs w:val="20"/>
              </w:rPr>
              <w:t>062.</w:t>
            </w:r>
          </w:p>
          <w:p w14:paraId="0C40C566" w14:textId="5A3867B9" w:rsidR="000207E9" w:rsidRPr="00277157" w:rsidRDefault="007F4186" w:rsidP="000207E9">
            <w:pPr>
              <w:spacing w:line="276" w:lineRule="auto"/>
              <w:jc w:val="both"/>
              <w:rPr>
                <w:rFonts w:ascii="Arial" w:hAnsi="Arial" w:cs="Arial"/>
                <w:sz w:val="20"/>
                <w:szCs w:val="20"/>
              </w:rPr>
            </w:pPr>
            <w:r w:rsidRPr="00277157">
              <w:rPr>
                <w:rFonts w:ascii="Arial" w:hAnsi="Arial" w:cs="Arial"/>
                <w:b/>
                <w:sz w:val="20"/>
                <w:szCs w:val="20"/>
              </w:rPr>
              <w:t>MRC</w:t>
            </w:r>
            <w:r w:rsidR="000207E9" w:rsidRPr="00277157">
              <w:rPr>
                <w:rFonts w:ascii="Arial" w:hAnsi="Arial" w:cs="Arial"/>
                <w:b/>
                <w:sz w:val="20"/>
                <w:szCs w:val="20"/>
              </w:rPr>
              <w:t> :</w:t>
            </w:r>
            <w:r w:rsidR="000207E9" w:rsidRPr="00277157">
              <w:rPr>
                <w:rFonts w:ascii="Arial" w:hAnsi="Arial" w:cs="Arial"/>
                <w:sz w:val="20"/>
                <w:szCs w:val="20"/>
              </w:rPr>
              <w:t xml:space="preserve"> </w:t>
            </w:r>
            <w:r w:rsidR="000207E9" w:rsidRPr="00277157">
              <w:rPr>
                <w:rFonts w:ascii="Arial" w:hAnsi="Arial" w:cs="Arial"/>
                <w:color w:val="000000"/>
                <w:sz w:val="20"/>
                <w:szCs w:val="20"/>
              </w:rPr>
              <w:t>Valider avec l</w:t>
            </w:r>
            <w:r w:rsidR="002A377A" w:rsidRPr="00277157">
              <w:rPr>
                <w:rFonts w:ascii="Arial" w:hAnsi="Arial" w:cs="Arial"/>
                <w:color w:val="000000"/>
                <w:sz w:val="20"/>
                <w:szCs w:val="20"/>
              </w:rPr>
              <w:t>’</w:t>
            </w:r>
            <w:r w:rsidR="000207E9" w:rsidRPr="00277157">
              <w:rPr>
                <w:rFonts w:ascii="Arial" w:hAnsi="Arial" w:cs="Arial"/>
                <w:color w:val="000000"/>
                <w:sz w:val="20"/>
                <w:szCs w:val="20"/>
              </w:rPr>
              <w:t xml:space="preserve">association du lac </w:t>
            </w:r>
            <w:proofErr w:type="spellStart"/>
            <w:r w:rsidR="000207E9" w:rsidRPr="00277157">
              <w:rPr>
                <w:rFonts w:ascii="Arial" w:hAnsi="Arial" w:cs="Arial"/>
                <w:color w:val="000000"/>
                <w:sz w:val="20"/>
                <w:szCs w:val="20"/>
              </w:rPr>
              <w:t>Devenys</w:t>
            </w:r>
            <w:proofErr w:type="spellEnd"/>
            <w:r w:rsidR="000207E9" w:rsidRPr="00277157">
              <w:rPr>
                <w:rFonts w:ascii="Arial" w:hAnsi="Arial" w:cs="Arial"/>
                <w:color w:val="000000"/>
                <w:sz w:val="20"/>
                <w:szCs w:val="20"/>
              </w:rPr>
              <w:t xml:space="preserve"> si l</w:t>
            </w:r>
            <w:r w:rsidR="002A377A" w:rsidRPr="00277157">
              <w:rPr>
                <w:rFonts w:ascii="Arial" w:hAnsi="Arial" w:cs="Arial"/>
                <w:color w:val="000000"/>
                <w:sz w:val="20"/>
                <w:szCs w:val="20"/>
              </w:rPr>
              <w:t>’</w:t>
            </w:r>
            <w:r w:rsidR="000207E9" w:rsidRPr="00277157">
              <w:rPr>
                <w:rFonts w:ascii="Arial" w:hAnsi="Arial" w:cs="Arial"/>
                <w:color w:val="000000"/>
                <w:sz w:val="20"/>
                <w:szCs w:val="20"/>
              </w:rPr>
              <w:t>intervention risque d</w:t>
            </w:r>
            <w:r w:rsidR="002A377A" w:rsidRPr="00277157">
              <w:rPr>
                <w:rFonts w:ascii="Arial" w:hAnsi="Arial" w:cs="Arial"/>
                <w:color w:val="000000"/>
                <w:sz w:val="20"/>
                <w:szCs w:val="20"/>
              </w:rPr>
              <w:t>’</w:t>
            </w:r>
            <w:r w:rsidR="000207E9" w:rsidRPr="00277157">
              <w:rPr>
                <w:rFonts w:ascii="Arial" w:hAnsi="Arial" w:cs="Arial"/>
                <w:color w:val="000000"/>
                <w:sz w:val="20"/>
                <w:szCs w:val="20"/>
              </w:rPr>
              <w:t>être bruyante.</w:t>
            </w:r>
          </w:p>
          <w:p w14:paraId="2BE192ED" w14:textId="7462A890" w:rsidR="000207E9" w:rsidRPr="00277157" w:rsidRDefault="000207E9" w:rsidP="00B7738B">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Les TSNC peuvent engendrer du bruit (débroussailleuses). Les baux de villégiatures sont parsemés au travers du </w:t>
            </w:r>
            <w:r w:rsidR="002A377A" w:rsidRPr="00277157">
              <w:rPr>
                <w:rFonts w:ascii="Arial" w:hAnsi="Arial" w:cs="Arial"/>
                <w:color w:val="1F3864" w:themeColor="accent5" w:themeShade="80"/>
                <w:sz w:val="20"/>
                <w:szCs w:val="20"/>
              </w:rPr>
              <w:t>secteur </w:t>
            </w:r>
            <w:r w:rsidRPr="00277157">
              <w:rPr>
                <w:rFonts w:ascii="Arial" w:hAnsi="Arial" w:cs="Arial"/>
                <w:color w:val="1F3864" w:themeColor="accent5" w:themeShade="80"/>
                <w:sz w:val="20"/>
                <w:szCs w:val="20"/>
              </w:rPr>
              <w:t>MARDI_2021. Les utilisateurs du territoire peuvent visiter le site web de la Table GIRT (</w:t>
            </w:r>
            <w:hyperlink r:id="rId48" w:history="1">
              <w:r w:rsidR="00467F6D"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Pr="00277157">
              <w:rPr>
                <w:rFonts w:ascii="Arial" w:hAnsi="Arial" w:cs="Arial"/>
                <w:color w:val="1F3864" w:themeColor="accent5" w:themeShade="80"/>
                <w:sz w:val="20"/>
                <w:szCs w:val="20"/>
              </w:rPr>
              <w:t xml:space="preserve">évolution des TSNC dans le temps. </w:t>
            </w:r>
          </w:p>
          <w:p w14:paraId="07CE62C5" w14:textId="77777777" w:rsidR="000207E9" w:rsidRPr="00277157" w:rsidRDefault="000207E9" w:rsidP="000207E9">
            <w:pPr>
              <w:spacing w:line="276" w:lineRule="auto"/>
              <w:jc w:val="both"/>
              <w:rPr>
                <w:rFonts w:ascii="Arial" w:hAnsi="Arial" w:cs="Arial"/>
                <w:sz w:val="20"/>
                <w:szCs w:val="20"/>
              </w:rPr>
            </w:pPr>
            <w:r w:rsidRPr="00277157">
              <w:rPr>
                <w:rFonts w:ascii="Arial" w:hAnsi="Arial" w:cs="Arial"/>
                <w:b/>
                <w:sz w:val="20"/>
                <w:szCs w:val="20"/>
              </w:rPr>
              <w:t>Trappeurs (ATPQ) :</w:t>
            </w:r>
            <w:r w:rsidRPr="00277157">
              <w:rPr>
                <w:rFonts w:ascii="Arial" w:hAnsi="Arial" w:cs="Arial"/>
                <w:sz w:val="20"/>
                <w:szCs w:val="20"/>
              </w:rPr>
              <w:t xml:space="preserve"> </w:t>
            </w:r>
            <w:r w:rsidRPr="00277157">
              <w:rPr>
                <w:rFonts w:ascii="Arial" w:hAnsi="Arial" w:cs="Arial"/>
                <w:color w:val="000000"/>
                <w:sz w:val="20"/>
                <w:szCs w:val="20"/>
              </w:rPr>
              <w:t>Réduire l’éducation de peuplement au strict minimum sur une surface donnée et que les travailleurs aient comme instruction de conserver les espèces fruitières non commerciale et non compétitrices (ex. cormier, sorbier, viorne, etc.).</w:t>
            </w:r>
          </w:p>
          <w:p w14:paraId="5BD5EFEB" w14:textId="77777777" w:rsidR="00EA65D9" w:rsidRPr="00277157" w:rsidRDefault="000207E9" w:rsidP="00B7738B">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Dans la majorité des cas (à l’exception des éclaircies </w:t>
            </w:r>
            <w:proofErr w:type="spellStart"/>
            <w:r w:rsidRPr="00277157">
              <w:rPr>
                <w:rFonts w:ascii="Arial" w:hAnsi="Arial" w:cs="Arial"/>
                <w:color w:val="1F3864" w:themeColor="accent5" w:themeShade="80"/>
                <w:sz w:val="20"/>
                <w:szCs w:val="20"/>
              </w:rPr>
              <w:t>précommerciales</w:t>
            </w:r>
            <w:proofErr w:type="spellEnd"/>
            <w:r w:rsidRPr="00277157">
              <w:rPr>
                <w:rFonts w:ascii="Arial" w:hAnsi="Arial" w:cs="Arial"/>
                <w:color w:val="1F3864" w:themeColor="accent5" w:themeShade="80"/>
                <w:sz w:val="20"/>
                <w:szCs w:val="20"/>
              </w:rPr>
              <w:t xml:space="preserve"> par puits de lumière) la totalité de la végétation compétitrice doit être coupée afin d’assurer la survie et la croissance optimale des arbres d’avenir d’essences désirées.</w:t>
            </w:r>
          </w:p>
          <w:p w14:paraId="3961EBEE" w14:textId="5AEA3EAE" w:rsidR="00B7738B" w:rsidRPr="00277157" w:rsidRDefault="00B7738B" w:rsidP="00B7738B">
            <w:pPr>
              <w:spacing w:line="276" w:lineRule="auto"/>
              <w:jc w:val="both"/>
              <w:rPr>
                <w:rFonts w:ascii="Arial" w:hAnsi="Arial" w:cs="Arial"/>
                <w:sz w:val="20"/>
                <w:szCs w:val="20"/>
              </w:rPr>
            </w:pPr>
            <w:r w:rsidRPr="00277157">
              <w:rPr>
                <w:rFonts w:ascii="Arial" w:hAnsi="Arial" w:cs="Arial"/>
                <w:b/>
                <w:sz w:val="20"/>
                <w:szCs w:val="20"/>
              </w:rPr>
              <w:t>ZEC des Nymphes :</w:t>
            </w:r>
            <w:r w:rsidRPr="00277157">
              <w:rPr>
                <w:rFonts w:ascii="Arial" w:hAnsi="Arial" w:cs="Arial"/>
                <w:sz w:val="20"/>
                <w:szCs w:val="20"/>
              </w:rPr>
              <w:t xml:space="preserve"> </w:t>
            </w:r>
            <w:r w:rsidRPr="00277157">
              <w:rPr>
                <w:rFonts w:ascii="Arial" w:hAnsi="Arial" w:cs="Arial"/>
                <w:color w:val="000000"/>
                <w:sz w:val="20"/>
                <w:szCs w:val="20"/>
              </w:rPr>
              <w:t>Envoyer un courriel à la ZEC qui indique le début des travaux. Tout travailleur circulant sur un territoire faunique structuré doit se signaler à l’accueil.</w:t>
            </w:r>
          </w:p>
          <w:p w14:paraId="7CA4CFF7" w14:textId="77777777" w:rsidR="00B7738B" w:rsidRPr="00277157" w:rsidRDefault="00B7738B" w:rsidP="00B7738B">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49"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677FB56B" w14:textId="59CB3402" w:rsidR="00B7738B" w:rsidRPr="00277157" w:rsidRDefault="00B7738B" w:rsidP="00B7738B">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1560638A" w14:textId="56FB3910" w:rsidR="00E975D1" w:rsidRPr="00277157" w:rsidRDefault="00E975D1"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E975D1" w:rsidRPr="00277157" w14:paraId="65F014DA" w14:textId="77777777" w:rsidTr="00E975D1">
        <w:trPr>
          <w:trHeight w:val="245"/>
        </w:trPr>
        <w:tc>
          <w:tcPr>
            <w:tcW w:w="1054" w:type="pct"/>
            <w:shd w:val="clear" w:color="auto" w:fill="F2F2F2" w:themeFill="background1" w:themeFillShade="F2"/>
          </w:tcPr>
          <w:p w14:paraId="7E084037" w14:textId="77777777" w:rsidR="00E975D1" w:rsidRPr="00277157" w:rsidRDefault="00E975D1"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1D948647" w14:textId="6A9360A0" w:rsidR="00E975D1" w:rsidRPr="00277157" w:rsidRDefault="00E975D1" w:rsidP="00E975D1">
            <w:pPr>
              <w:spacing w:before="60" w:after="60"/>
              <w:rPr>
                <w:rFonts w:ascii="Arial" w:hAnsi="Arial" w:cs="Arial"/>
              </w:rPr>
            </w:pPr>
            <w:r w:rsidRPr="00277157">
              <w:rPr>
                <w:rFonts w:ascii="Arial" w:hAnsi="Arial" w:cs="Arial"/>
              </w:rPr>
              <w:t>MASITGOUCHE</w:t>
            </w:r>
          </w:p>
        </w:tc>
      </w:tr>
      <w:tr w:rsidR="00E975D1" w:rsidRPr="00277157" w14:paraId="11365BC9" w14:textId="77777777" w:rsidTr="00E975D1">
        <w:tc>
          <w:tcPr>
            <w:tcW w:w="1054" w:type="pct"/>
          </w:tcPr>
          <w:p w14:paraId="465CDED7" w14:textId="77777777" w:rsidR="00E975D1" w:rsidRPr="00277157" w:rsidRDefault="00E975D1" w:rsidP="00E975D1">
            <w:pPr>
              <w:spacing w:before="60" w:after="60"/>
              <w:rPr>
                <w:rFonts w:ascii="Arial" w:hAnsi="Arial" w:cs="Arial"/>
                <w:b/>
              </w:rPr>
            </w:pPr>
            <w:r w:rsidRPr="00277157">
              <w:rPr>
                <w:rFonts w:ascii="Arial" w:hAnsi="Arial" w:cs="Arial"/>
                <w:b/>
              </w:rPr>
              <w:t>Localisation</w:t>
            </w:r>
          </w:p>
        </w:tc>
        <w:tc>
          <w:tcPr>
            <w:tcW w:w="3946" w:type="pct"/>
          </w:tcPr>
          <w:p w14:paraId="0040BF53" w14:textId="77777777" w:rsidR="00E975D1" w:rsidRPr="00277157" w:rsidRDefault="00E975D1" w:rsidP="00E975D1">
            <w:pPr>
              <w:spacing w:before="60" w:after="60"/>
              <w:rPr>
                <w:rFonts w:ascii="Arial" w:hAnsi="Arial" w:cs="Arial"/>
              </w:rPr>
            </w:pPr>
            <w:r w:rsidRPr="00277157">
              <w:rPr>
                <w:rFonts w:ascii="Arial" w:hAnsi="Arial" w:cs="Arial"/>
              </w:rPr>
              <w:t>Saint-Zénon</w:t>
            </w:r>
          </w:p>
          <w:p w14:paraId="19DB6820" w14:textId="7FC2804A" w:rsidR="00E975D1" w:rsidRPr="00277157" w:rsidRDefault="00E975D1" w:rsidP="00E975D1">
            <w:pPr>
              <w:spacing w:before="60" w:after="60"/>
              <w:rPr>
                <w:rFonts w:ascii="Arial" w:hAnsi="Arial" w:cs="Arial"/>
              </w:rPr>
            </w:pPr>
            <w:r w:rsidRPr="00277157">
              <w:rPr>
                <w:rFonts w:ascii="Arial" w:hAnsi="Arial" w:cs="Arial"/>
              </w:rPr>
              <w:t>Zec des Nymphes</w:t>
            </w:r>
          </w:p>
        </w:tc>
      </w:tr>
      <w:tr w:rsidR="00E975D1" w:rsidRPr="00277157" w14:paraId="747D6725" w14:textId="77777777" w:rsidTr="00E975D1">
        <w:tc>
          <w:tcPr>
            <w:tcW w:w="1054" w:type="pct"/>
          </w:tcPr>
          <w:p w14:paraId="6D6BDE6C" w14:textId="77777777" w:rsidR="00E975D1" w:rsidRPr="00277157" w:rsidRDefault="00E975D1" w:rsidP="00E975D1">
            <w:pPr>
              <w:spacing w:before="60" w:after="60"/>
              <w:rPr>
                <w:rFonts w:ascii="Arial" w:hAnsi="Arial" w:cs="Arial"/>
                <w:b/>
              </w:rPr>
            </w:pPr>
            <w:r w:rsidRPr="00277157">
              <w:rPr>
                <w:rFonts w:ascii="Arial" w:hAnsi="Arial" w:cs="Arial"/>
                <w:b/>
              </w:rPr>
              <w:t>Types de travaux</w:t>
            </w:r>
          </w:p>
        </w:tc>
        <w:tc>
          <w:tcPr>
            <w:tcW w:w="3946" w:type="pct"/>
          </w:tcPr>
          <w:p w14:paraId="5E40BC1C" w14:textId="3A4B300A" w:rsidR="00E975D1" w:rsidRPr="00277157" w:rsidRDefault="00E975D1" w:rsidP="00E975D1">
            <w:pPr>
              <w:spacing w:before="60" w:after="60"/>
              <w:rPr>
                <w:rFonts w:ascii="Arial" w:hAnsi="Arial" w:cs="Arial"/>
              </w:rPr>
            </w:pPr>
            <w:r w:rsidRPr="00277157">
              <w:rPr>
                <w:rFonts w:ascii="Arial" w:hAnsi="Arial" w:cs="Arial"/>
              </w:rPr>
              <w:t>Éducation de peuplement</w:t>
            </w:r>
          </w:p>
        </w:tc>
      </w:tr>
      <w:tr w:rsidR="00E975D1" w:rsidRPr="00277157" w14:paraId="4D3FC531" w14:textId="77777777" w:rsidTr="00E975D1">
        <w:tc>
          <w:tcPr>
            <w:tcW w:w="1054" w:type="pct"/>
          </w:tcPr>
          <w:p w14:paraId="09EAE2A4" w14:textId="77777777" w:rsidR="00E975D1" w:rsidRPr="00277157" w:rsidRDefault="00E975D1" w:rsidP="00E975D1">
            <w:pPr>
              <w:spacing w:before="60" w:after="60"/>
              <w:rPr>
                <w:rFonts w:ascii="Arial" w:hAnsi="Arial" w:cs="Arial"/>
                <w:b/>
              </w:rPr>
            </w:pPr>
            <w:r w:rsidRPr="00277157">
              <w:rPr>
                <w:rFonts w:ascii="Arial" w:hAnsi="Arial" w:cs="Arial"/>
                <w:b/>
              </w:rPr>
              <w:t>Mesures d’harmonisation</w:t>
            </w:r>
          </w:p>
        </w:tc>
        <w:tc>
          <w:tcPr>
            <w:tcW w:w="3946" w:type="pct"/>
          </w:tcPr>
          <w:p w14:paraId="13056C25" w14:textId="5F853E74" w:rsidR="00E975D1" w:rsidRPr="00277157" w:rsidRDefault="00E975D1" w:rsidP="00B15023">
            <w:pPr>
              <w:pStyle w:val="Paragraphedeliste"/>
              <w:numPr>
                <w:ilvl w:val="0"/>
                <w:numId w:val="11"/>
              </w:numPr>
              <w:spacing w:line="276" w:lineRule="auto"/>
              <w:jc w:val="both"/>
              <w:rPr>
                <w:rFonts w:ascii="Arial" w:hAnsi="Arial" w:cs="Arial"/>
                <w:sz w:val="20"/>
                <w:szCs w:val="20"/>
              </w:rPr>
            </w:pPr>
            <w:r w:rsidRPr="00277157">
              <w:rPr>
                <w:rFonts w:ascii="Arial" w:hAnsi="Arial" w:cs="Arial"/>
                <w:sz w:val="20"/>
                <w:szCs w:val="20"/>
              </w:rPr>
              <w:t>Coupe initiale effectuée avant la mise en place du processus d’harmonisation de la Table GIRT</w:t>
            </w:r>
            <w:r w:rsidR="002A377A" w:rsidRPr="00277157">
              <w:rPr>
                <w:rFonts w:ascii="Arial" w:hAnsi="Arial" w:cs="Arial"/>
                <w:sz w:val="20"/>
                <w:szCs w:val="20"/>
              </w:rPr>
              <w:t> </w:t>
            </w:r>
            <w:r w:rsidRPr="00277157">
              <w:rPr>
                <w:rFonts w:ascii="Arial" w:hAnsi="Arial" w:cs="Arial"/>
                <w:sz w:val="20"/>
                <w:szCs w:val="20"/>
              </w:rPr>
              <w:t>062.</w:t>
            </w:r>
          </w:p>
          <w:p w14:paraId="5212949E" w14:textId="653B4CD2" w:rsidR="00E975D1" w:rsidRPr="00277157" w:rsidRDefault="006C6AAA" w:rsidP="00B15023">
            <w:pPr>
              <w:spacing w:line="276" w:lineRule="auto"/>
              <w:jc w:val="both"/>
              <w:rPr>
                <w:rFonts w:ascii="Arial" w:hAnsi="Arial" w:cs="Arial"/>
                <w:sz w:val="20"/>
                <w:szCs w:val="20"/>
              </w:rPr>
            </w:pPr>
            <w:r w:rsidRPr="00277157">
              <w:rPr>
                <w:rFonts w:ascii="Arial" w:hAnsi="Arial" w:cs="Arial"/>
                <w:b/>
                <w:sz w:val="20"/>
                <w:szCs w:val="20"/>
              </w:rPr>
              <w:t>MRC (St-Zénon)</w:t>
            </w:r>
            <w:r w:rsidR="00E975D1" w:rsidRPr="00277157">
              <w:rPr>
                <w:rFonts w:ascii="Arial" w:hAnsi="Arial" w:cs="Arial"/>
                <w:b/>
                <w:sz w:val="20"/>
                <w:szCs w:val="20"/>
              </w:rPr>
              <w:t> :</w:t>
            </w:r>
            <w:r w:rsidR="00E975D1" w:rsidRPr="00277157">
              <w:rPr>
                <w:rFonts w:ascii="Arial" w:hAnsi="Arial" w:cs="Arial"/>
                <w:sz w:val="20"/>
                <w:szCs w:val="20"/>
              </w:rPr>
              <w:t xml:space="preserve"> </w:t>
            </w:r>
            <w:r w:rsidRPr="00277157">
              <w:rPr>
                <w:rFonts w:ascii="Arial" w:hAnsi="Arial" w:cs="Arial"/>
                <w:color w:val="000000"/>
                <w:sz w:val="20"/>
                <w:szCs w:val="20"/>
              </w:rPr>
              <w:t>Contacter détenteur de piégeage 14-05-0092</w:t>
            </w:r>
          </w:p>
          <w:p w14:paraId="2DDC4EB0" w14:textId="5F832E3D" w:rsidR="00E975D1" w:rsidRPr="00277157" w:rsidRDefault="00E975D1"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6C6AAA" w:rsidRPr="00277157">
              <w:rPr>
                <w:rFonts w:ascii="Arial" w:hAnsi="Arial" w:cs="Arial"/>
                <w:color w:val="1F3864" w:themeColor="accent5" w:themeShade="80"/>
                <w:sz w:val="20"/>
                <w:szCs w:val="20"/>
              </w:rPr>
              <w:t>Les utilisateurs du territoire peuvent visiter le site web de la Table GIRT (</w:t>
            </w:r>
            <w:hyperlink r:id="rId50" w:history="1">
              <w:r w:rsidR="00467F6D" w:rsidRPr="00277157">
                <w:rPr>
                  <w:rStyle w:val="Lienhypertexte"/>
                  <w:rFonts w:ascii="Arial" w:hAnsi="Arial" w:cs="Arial"/>
                  <w:sz w:val="20"/>
                  <w:szCs w:val="20"/>
                </w:rPr>
                <w:t>https://foretlanaudiere.org/cartographie/</w:t>
              </w:r>
            </w:hyperlink>
            <w:r w:rsidR="006C6AAA"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006C6AAA" w:rsidRPr="00277157">
              <w:rPr>
                <w:rFonts w:ascii="Arial" w:hAnsi="Arial" w:cs="Arial"/>
                <w:color w:val="1F3864" w:themeColor="accent5" w:themeShade="80"/>
                <w:sz w:val="20"/>
                <w:szCs w:val="20"/>
              </w:rPr>
              <w:t>évolution des TSNC dans le temps. La demande sera transférée à Rexforêt.</w:t>
            </w:r>
          </w:p>
          <w:p w14:paraId="77C36EE1" w14:textId="232FA752" w:rsidR="00E975D1" w:rsidRPr="00277157" w:rsidRDefault="006C6AAA" w:rsidP="00B15023">
            <w:pPr>
              <w:spacing w:line="276" w:lineRule="auto"/>
              <w:jc w:val="both"/>
              <w:rPr>
                <w:rFonts w:ascii="Arial" w:hAnsi="Arial" w:cs="Arial"/>
                <w:sz w:val="20"/>
                <w:szCs w:val="20"/>
              </w:rPr>
            </w:pPr>
            <w:r w:rsidRPr="00277157">
              <w:rPr>
                <w:rFonts w:ascii="Arial" w:hAnsi="Arial" w:cs="Arial"/>
                <w:b/>
                <w:sz w:val="20"/>
                <w:szCs w:val="20"/>
              </w:rPr>
              <w:t>Trappeurs (ATPQ)</w:t>
            </w:r>
            <w:r w:rsidR="00E975D1" w:rsidRPr="00277157">
              <w:rPr>
                <w:rFonts w:ascii="Arial" w:hAnsi="Arial" w:cs="Arial"/>
                <w:b/>
                <w:sz w:val="20"/>
                <w:szCs w:val="20"/>
              </w:rPr>
              <w:t> :</w:t>
            </w:r>
            <w:r w:rsidR="00E975D1" w:rsidRPr="00277157">
              <w:rPr>
                <w:rFonts w:ascii="Arial" w:hAnsi="Arial" w:cs="Arial"/>
                <w:sz w:val="20"/>
                <w:szCs w:val="20"/>
              </w:rPr>
              <w:t xml:space="preserve"> </w:t>
            </w:r>
            <w:r w:rsidRPr="00277157">
              <w:rPr>
                <w:rFonts w:ascii="Arial" w:hAnsi="Arial" w:cs="Arial"/>
                <w:color w:val="000000"/>
                <w:sz w:val="20"/>
                <w:szCs w:val="20"/>
              </w:rPr>
              <w:t>Réduire l’éducation de peuplement au strict minimum sur une surface donnée et que les travailleurs aient comme instruction de conserver les espèces fruitières non commerciale et non compétitrices (ex. cormier, sorbier, viorne, etc.).</w:t>
            </w:r>
          </w:p>
          <w:p w14:paraId="561F6838" w14:textId="77777777" w:rsidR="00EA65D9" w:rsidRPr="00277157" w:rsidRDefault="00E975D1" w:rsidP="00B15023">
            <w:pPr>
              <w:pStyle w:val="Paragraphedeliste"/>
              <w:numPr>
                <w:ilvl w:val="0"/>
                <w:numId w:val="10"/>
              </w:numPr>
              <w:spacing w:before="60" w:after="60"/>
              <w:jc w:val="both"/>
              <w:rPr>
                <w:rFonts w:ascii="Arial" w:hAnsi="Arial" w:cs="Arial"/>
                <w:sz w:val="20"/>
                <w:szCs w:val="20"/>
              </w:rPr>
            </w:pPr>
            <w:r w:rsidRPr="00277157">
              <w:rPr>
                <w:rFonts w:ascii="Arial" w:hAnsi="Arial" w:cs="Arial"/>
                <w:b/>
                <w:color w:val="1F3864" w:themeColor="accent5" w:themeShade="80"/>
                <w:sz w:val="20"/>
                <w:szCs w:val="20"/>
              </w:rPr>
              <w:t>MFFP :</w:t>
            </w:r>
            <w:r w:rsidR="006C6AAA" w:rsidRPr="00277157">
              <w:rPr>
                <w:rFonts w:ascii="Arial" w:hAnsi="Arial" w:cs="Arial"/>
                <w:color w:val="000000"/>
                <w:sz w:val="20"/>
                <w:szCs w:val="20"/>
              </w:rPr>
              <w:t xml:space="preserve"> </w:t>
            </w:r>
            <w:r w:rsidR="006C6AAA" w:rsidRPr="00277157">
              <w:rPr>
                <w:rFonts w:ascii="Arial" w:hAnsi="Arial" w:cs="Arial"/>
                <w:color w:val="1F3864" w:themeColor="accent5" w:themeShade="80"/>
                <w:sz w:val="20"/>
                <w:szCs w:val="20"/>
              </w:rPr>
              <w:t xml:space="preserve">Dans la majorité des cas (à l’exception des éclaircies </w:t>
            </w:r>
            <w:proofErr w:type="spellStart"/>
            <w:r w:rsidR="006C6AAA" w:rsidRPr="00277157">
              <w:rPr>
                <w:rFonts w:ascii="Arial" w:hAnsi="Arial" w:cs="Arial"/>
                <w:color w:val="1F3864" w:themeColor="accent5" w:themeShade="80"/>
                <w:sz w:val="20"/>
                <w:szCs w:val="20"/>
              </w:rPr>
              <w:t>précommerciales</w:t>
            </w:r>
            <w:proofErr w:type="spellEnd"/>
            <w:r w:rsidR="006C6AAA" w:rsidRPr="00277157">
              <w:rPr>
                <w:rFonts w:ascii="Arial" w:hAnsi="Arial" w:cs="Arial"/>
                <w:color w:val="1F3864" w:themeColor="accent5" w:themeShade="80"/>
                <w:sz w:val="20"/>
                <w:szCs w:val="20"/>
              </w:rPr>
              <w:t xml:space="preserve"> par puits de lumière) la totalité de la végétation compétitrice doit être coupée afin d’assurer la survie et la croissance optimale des arbres d’avenir d’essences désirées.</w:t>
            </w:r>
          </w:p>
          <w:p w14:paraId="0DEDFD58" w14:textId="6F1ECF66" w:rsidR="00B7738B" w:rsidRPr="00277157" w:rsidRDefault="00B7738B" w:rsidP="00B15023">
            <w:pPr>
              <w:spacing w:line="276" w:lineRule="auto"/>
              <w:jc w:val="both"/>
              <w:rPr>
                <w:rFonts w:ascii="Arial" w:hAnsi="Arial" w:cs="Arial"/>
                <w:sz w:val="20"/>
                <w:szCs w:val="20"/>
              </w:rPr>
            </w:pPr>
            <w:r w:rsidRPr="00277157">
              <w:rPr>
                <w:rFonts w:ascii="Arial" w:hAnsi="Arial" w:cs="Arial"/>
                <w:b/>
                <w:sz w:val="20"/>
                <w:szCs w:val="20"/>
              </w:rPr>
              <w:lastRenderedPageBreak/>
              <w:t>ZEC des Nymphes :</w:t>
            </w:r>
            <w:r w:rsidRPr="00277157">
              <w:rPr>
                <w:rFonts w:ascii="Arial" w:hAnsi="Arial" w:cs="Arial"/>
                <w:sz w:val="20"/>
                <w:szCs w:val="20"/>
              </w:rPr>
              <w:t xml:space="preserve"> </w:t>
            </w:r>
            <w:r w:rsidRPr="00277157">
              <w:rPr>
                <w:rFonts w:ascii="Arial" w:hAnsi="Arial" w:cs="Arial"/>
                <w:color w:val="000000"/>
                <w:sz w:val="20"/>
                <w:szCs w:val="20"/>
              </w:rPr>
              <w:t>Envoyer un courriel à la ZEC qui indique le début des travaux. Tout travailleur circulant sur un territoire faunique structuré doit se signaler à l’accueil.</w:t>
            </w:r>
          </w:p>
          <w:p w14:paraId="7E1CDA01" w14:textId="77777777" w:rsidR="00B7738B" w:rsidRPr="00277157" w:rsidRDefault="00B7738B"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51"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1F81AFBE" w14:textId="33E44BAE" w:rsidR="00B7738B" w:rsidRPr="00277157" w:rsidRDefault="00B7738B" w:rsidP="00B15023">
            <w:pPr>
              <w:pStyle w:val="Paragraphedeliste"/>
              <w:numPr>
                <w:ilvl w:val="0"/>
                <w:numId w:val="10"/>
              </w:numPr>
              <w:spacing w:before="60" w:after="60"/>
              <w:jc w:val="both"/>
              <w:rPr>
                <w:rFonts w:ascii="Arial" w:hAnsi="Arial" w:cs="Arial"/>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3C1000F2" w14:textId="77777777" w:rsidR="00364CBA" w:rsidRPr="00277157" w:rsidRDefault="00364CBA"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E975D1" w:rsidRPr="00277157" w14:paraId="595E1B78" w14:textId="77777777" w:rsidTr="00E975D1">
        <w:trPr>
          <w:trHeight w:val="245"/>
        </w:trPr>
        <w:tc>
          <w:tcPr>
            <w:tcW w:w="1054" w:type="pct"/>
            <w:shd w:val="clear" w:color="auto" w:fill="F2F2F2" w:themeFill="background1" w:themeFillShade="F2"/>
          </w:tcPr>
          <w:p w14:paraId="772FC882" w14:textId="77777777" w:rsidR="00E975D1" w:rsidRPr="00277157" w:rsidRDefault="00E975D1"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7F2C163D" w14:textId="0D2A8F75" w:rsidR="00E975D1" w:rsidRPr="00277157" w:rsidRDefault="00B03ECC" w:rsidP="00E975D1">
            <w:pPr>
              <w:spacing w:before="60" w:after="60"/>
              <w:rPr>
                <w:rFonts w:ascii="Arial" w:hAnsi="Arial" w:cs="Arial"/>
              </w:rPr>
            </w:pPr>
            <w:r w:rsidRPr="00277157">
              <w:rPr>
                <w:rFonts w:ascii="Arial" w:hAnsi="Arial" w:cs="Arial"/>
              </w:rPr>
              <w:t>MORIN</w:t>
            </w:r>
          </w:p>
        </w:tc>
      </w:tr>
      <w:tr w:rsidR="00E975D1" w:rsidRPr="00277157" w14:paraId="49A0B1E1" w14:textId="77777777" w:rsidTr="00E975D1">
        <w:tc>
          <w:tcPr>
            <w:tcW w:w="1054" w:type="pct"/>
          </w:tcPr>
          <w:p w14:paraId="0A50A76F" w14:textId="77777777" w:rsidR="00E975D1" w:rsidRPr="00277157" w:rsidRDefault="00E975D1" w:rsidP="00E975D1">
            <w:pPr>
              <w:spacing w:before="60" w:after="60"/>
              <w:rPr>
                <w:rFonts w:ascii="Arial" w:hAnsi="Arial" w:cs="Arial"/>
                <w:b/>
              </w:rPr>
            </w:pPr>
            <w:r w:rsidRPr="00277157">
              <w:rPr>
                <w:rFonts w:ascii="Arial" w:hAnsi="Arial" w:cs="Arial"/>
                <w:b/>
              </w:rPr>
              <w:t>Localisation</w:t>
            </w:r>
          </w:p>
        </w:tc>
        <w:tc>
          <w:tcPr>
            <w:tcW w:w="3946" w:type="pct"/>
          </w:tcPr>
          <w:p w14:paraId="7679DEF4" w14:textId="77777777" w:rsidR="00E975D1" w:rsidRPr="00277157" w:rsidRDefault="00B03ECC" w:rsidP="00E975D1">
            <w:pPr>
              <w:spacing w:before="60" w:after="60"/>
              <w:rPr>
                <w:rFonts w:ascii="Arial" w:hAnsi="Arial" w:cs="Arial"/>
              </w:rPr>
            </w:pPr>
            <w:r w:rsidRPr="00277157">
              <w:rPr>
                <w:rFonts w:ascii="Arial" w:hAnsi="Arial" w:cs="Arial"/>
              </w:rPr>
              <w:t>TNO</w:t>
            </w:r>
          </w:p>
          <w:p w14:paraId="0D5D26A8" w14:textId="34663A1D" w:rsidR="00B03ECC" w:rsidRPr="00277157" w:rsidRDefault="00B03ECC" w:rsidP="00E975D1">
            <w:pPr>
              <w:spacing w:before="60" w:after="60"/>
              <w:rPr>
                <w:rFonts w:ascii="Arial" w:hAnsi="Arial" w:cs="Arial"/>
              </w:rPr>
            </w:pPr>
            <w:r w:rsidRPr="00277157">
              <w:rPr>
                <w:rFonts w:ascii="Arial" w:hAnsi="Arial" w:cs="Arial"/>
              </w:rPr>
              <w:t>Réserve faunique Mastigouche</w:t>
            </w:r>
          </w:p>
        </w:tc>
      </w:tr>
      <w:tr w:rsidR="00E975D1" w:rsidRPr="00277157" w14:paraId="50364D43" w14:textId="77777777" w:rsidTr="00E975D1">
        <w:tc>
          <w:tcPr>
            <w:tcW w:w="1054" w:type="pct"/>
          </w:tcPr>
          <w:p w14:paraId="34D4DD14" w14:textId="77777777" w:rsidR="00E975D1" w:rsidRPr="00277157" w:rsidRDefault="00E975D1" w:rsidP="00E975D1">
            <w:pPr>
              <w:spacing w:before="60" w:after="60"/>
              <w:rPr>
                <w:rFonts w:ascii="Arial" w:hAnsi="Arial" w:cs="Arial"/>
                <w:b/>
              </w:rPr>
            </w:pPr>
            <w:r w:rsidRPr="00277157">
              <w:rPr>
                <w:rFonts w:ascii="Arial" w:hAnsi="Arial" w:cs="Arial"/>
                <w:b/>
              </w:rPr>
              <w:t>Types de travaux</w:t>
            </w:r>
          </w:p>
        </w:tc>
        <w:tc>
          <w:tcPr>
            <w:tcW w:w="3946" w:type="pct"/>
          </w:tcPr>
          <w:p w14:paraId="65322806" w14:textId="3C825991" w:rsidR="00E975D1" w:rsidRPr="00277157" w:rsidRDefault="00B03ECC" w:rsidP="00E975D1">
            <w:pPr>
              <w:spacing w:before="60" w:after="60"/>
              <w:rPr>
                <w:rFonts w:ascii="Arial" w:hAnsi="Arial" w:cs="Arial"/>
              </w:rPr>
            </w:pPr>
            <w:r w:rsidRPr="00277157">
              <w:rPr>
                <w:rFonts w:ascii="Arial" w:hAnsi="Arial" w:cs="Arial"/>
              </w:rPr>
              <w:t>Éducation de peuplement</w:t>
            </w:r>
          </w:p>
        </w:tc>
      </w:tr>
      <w:tr w:rsidR="00E975D1" w:rsidRPr="00277157" w14:paraId="0466E970" w14:textId="77777777" w:rsidTr="00E975D1">
        <w:tc>
          <w:tcPr>
            <w:tcW w:w="1054" w:type="pct"/>
          </w:tcPr>
          <w:p w14:paraId="4E3EF06F" w14:textId="77777777" w:rsidR="00E975D1" w:rsidRPr="00277157" w:rsidRDefault="00E975D1" w:rsidP="00E975D1">
            <w:pPr>
              <w:spacing w:before="60" w:after="60"/>
              <w:rPr>
                <w:rFonts w:ascii="Arial" w:hAnsi="Arial" w:cs="Arial"/>
                <w:b/>
              </w:rPr>
            </w:pPr>
            <w:r w:rsidRPr="00277157">
              <w:rPr>
                <w:rFonts w:ascii="Arial" w:hAnsi="Arial" w:cs="Arial"/>
                <w:b/>
              </w:rPr>
              <w:t>Mesures d’harmonisation</w:t>
            </w:r>
          </w:p>
        </w:tc>
        <w:tc>
          <w:tcPr>
            <w:tcW w:w="3946" w:type="pct"/>
          </w:tcPr>
          <w:p w14:paraId="5F9ABE25" w14:textId="2104CEF7" w:rsidR="00E975D1" w:rsidRPr="00277157" w:rsidRDefault="00277157" w:rsidP="00B15023">
            <w:pPr>
              <w:spacing w:before="60" w:after="60"/>
              <w:jc w:val="both"/>
              <w:rPr>
                <w:rFonts w:ascii="Arial" w:hAnsi="Arial" w:cs="Arial"/>
                <w:i/>
                <w:sz w:val="20"/>
                <w:szCs w:val="20"/>
              </w:rPr>
            </w:pPr>
            <w:hyperlink r:id="rId52" w:history="1">
              <w:r w:rsidR="00E975D1" w:rsidRPr="00277157">
                <w:rPr>
                  <w:rStyle w:val="Lienhypertexte"/>
                  <w:rFonts w:ascii="Arial" w:hAnsi="Arial" w:cs="Arial"/>
                  <w:sz w:val="20"/>
                  <w:szCs w:val="20"/>
                </w:rPr>
                <w:t xml:space="preserve">Résumé des démarches d’harmonisation </w:t>
              </w:r>
              <w:r w:rsidR="002A377A" w:rsidRPr="00277157">
                <w:rPr>
                  <w:rStyle w:val="Lienhypertexte"/>
                  <w:rFonts w:ascii="Arial" w:hAnsi="Arial" w:cs="Arial"/>
                  <w:sz w:val="20"/>
                  <w:szCs w:val="20"/>
                </w:rPr>
                <w:t>—</w:t>
              </w:r>
              <w:r w:rsidR="00E975D1" w:rsidRPr="00277157">
                <w:rPr>
                  <w:rStyle w:val="Lienhypertexte"/>
                  <w:rFonts w:ascii="Arial" w:hAnsi="Arial" w:cs="Arial"/>
                  <w:sz w:val="20"/>
                  <w:szCs w:val="20"/>
                </w:rPr>
                <w:t xml:space="preserve"> </w:t>
              </w:r>
              <w:r w:rsidR="00E975D1" w:rsidRPr="00277157">
                <w:rPr>
                  <w:rStyle w:val="Lienhypertexte"/>
                  <w:rFonts w:ascii="Arial" w:hAnsi="Arial" w:cs="Arial"/>
                  <w:i/>
                  <w:sz w:val="20"/>
                  <w:szCs w:val="20"/>
                </w:rPr>
                <w:t xml:space="preserve">secteur </w:t>
              </w:r>
              <w:r w:rsidR="00B03ECC" w:rsidRPr="00277157">
                <w:rPr>
                  <w:rStyle w:val="Lienhypertexte"/>
                  <w:rFonts w:ascii="Arial" w:hAnsi="Arial" w:cs="Arial"/>
                  <w:i/>
                  <w:sz w:val="20"/>
                  <w:szCs w:val="20"/>
                </w:rPr>
                <w:t>MORIN</w:t>
              </w:r>
            </w:hyperlink>
          </w:p>
          <w:p w14:paraId="4E7D79E4" w14:textId="0E4C2602" w:rsidR="00E975D1" w:rsidRPr="00277157" w:rsidRDefault="00D518D4" w:rsidP="00B15023">
            <w:pPr>
              <w:spacing w:line="276" w:lineRule="auto"/>
              <w:jc w:val="both"/>
              <w:rPr>
                <w:rFonts w:ascii="Arial" w:hAnsi="Arial" w:cs="Arial"/>
                <w:sz w:val="20"/>
                <w:szCs w:val="20"/>
              </w:rPr>
            </w:pPr>
            <w:r w:rsidRPr="00277157">
              <w:rPr>
                <w:rFonts w:ascii="Arial" w:hAnsi="Arial" w:cs="Arial"/>
                <w:b/>
                <w:sz w:val="20"/>
                <w:szCs w:val="20"/>
              </w:rPr>
              <w:t>TNO</w:t>
            </w:r>
            <w:r w:rsidR="00E975D1" w:rsidRPr="00277157">
              <w:rPr>
                <w:rFonts w:ascii="Arial" w:hAnsi="Arial" w:cs="Arial"/>
                <w:b/>
                <w:sz w:val="20"/>
                <w:szCs w:val="20"/>
              </w:rPr>
              <w:t> :</w:t>
            </w:r>
            <w:r w:rsidR="00E975D1" w:rsidRPr="00277157">
              <w:rPr>
                <w:rFonts w:ascii="Arial" w:hAnsi="Arial" w:cs="Arial"/>
                <w:sz w:val="20"/>
                <w:szCs w:val="20"/>
              </w:rPr>
              <w:t xml:space="preserve"> </w:t>
            </w:r>
            <w:r w:rsidRPr="00277157">
              <w:rPr>
                <w:rFonts w:ascii="Arial" w:hAnsi="Arial" w:cs="Arial"/>
                <w:color w:val="000000"/>
                <w:sz w:val="20"/>
                <w:szCs w:val="20"/>
              </w:rPr>
              <w:t>Contacter détenteur de piégeage 04-02-0426</w:t>
            </w:r>
          </w:p>
          <w:p w14:paraId="3EBA019C" w14:textId="61BE329F" w:rsidR="00E975D1" w:rsidRPr="00277157" w:rsidRDefault="00E975D1"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D518D4" w:rsidRPr="00277157">
              <w:rPr>
                <w:rFonts w:ascii="Arial" w:hAnsi="Arial" w:cs="Arial"/>
                <w:color w:val="1F3864" w:themeColor="accent5" w:themeShade="80"/>
                <w:sz w:val="20"/>
                <w:szCs w:val="20"/>
              </w:rPr>
              <w:t>Les utilisateurs du territoire peuvent visiter le site web de la Table GIRT (</w:t>
            </w:r>
            <w:hyperlink r:id="rId53" w:history="1">
              <w:r w:rsidR="00467F6D" w:rsidRPr="00277157">
                <w:rPr>
                  <w:rStyle w:val="Lienhypertexte"/>
                  <w:rFonts w:ascii="Arial" w:hAnsi="Arial" w:cs="Arial"/>
                  <w:sz w:val="20"/>
                  <w:szCs w:val="20"/>
                </w:rPr>
                <w:t>https://foretlanaudiere.org/cartographie/</w:t>
              </w:r>
            </w:hyperlink>
            <w:r w:rsidR="00D518D4"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00D518D4" w:rsidRPr="00277157">
              <w:rPr>
                <w:rFonts w:ascii="Arial" w:hAnsi="Arial" w:cs="Arial"/>
                <w:color w:val="1F3864" w:themeColor="accent5" w:themeShade="80"/>
                <w:sz w:val="20"/>
                <w:szCs w:val="20"/>
              </w:rPr>
              <w:t>évolution des TSNC dans le temps. La demande sera transférée à Rexforêt.</w:t>
            </w:r>
          </w:p>
          <w:p w14:paraId="00DC9917" w14:textId="0DF4CC03" w:rsidR="00E975D1" w:rsidRPr="00277157" w:rsidRDefault="00D518D4" w:rsidP="00B15023">
            <w:pPr>
              <w:spacing w:line="276" w:lineRule="auto"/>
              <w:jc w:val="both"/>
              <w:rPr>
                <w:rFonts w:ascii="Arial" w:hAnsi="Arial" w:cs="Arial"/>
                <w:sz w:val="20"/>
                <w:szCs w:val="20"/>
              </w:rPr>
            </w:pPr>
            <w:r w:rsidRPr="00277157">
              <w:rPr>
                <w:rFonts w:ascii="Arial" w:hAnsi="Arial" w:cs="Arial"/>
                <w:b/>
                <w:sz w:val="20"/>
                <w:szCs w:val="20"/>
              </w:rPr>
              <w:t>Trappeurs (ATPQ)</w:t>
            </w:r>
            <w:r w:rsidR="00E975D1" w:rsidRPr="00277157">
              <w:rPr>
                <w:rFonts w:ascii="Arial" w:hAnsi="Arial" w:cs="Arial"/>
                <w:b/>
                <w:sz w:val="20"/>
                <w:szCs w:val="20"/>
              </w:rPr>
              <w:t> :</w:t>
            </w:r>
            <w:r w:rsidR="00E975D1" w:rsidRPr="00277157">
              <w:rPr>
                <w:rFonts w:ascii="Arial" w:hAnsi="Arial" w:cs="Arial"/>
                <w:sz w:val="20"/>
                <w:szCs w:val="20"/>
              </w:rPr>
              <w:t xml:space="preserve"> </w:t>
            </w:r>
            <w:r w:rsidRPr="00277157">
              <w:rPr>
                <w:rFonts w:ascii="Arial" w:hAnsi="Arial" w:cs="Arial"/>
                <w:color w:val="000000"/>
                <w:sz w:val="20"/>
                <w:szCs w:val="20"/>
              </w:rPr>
              <w:t xml:space="preserve">Réduire l’éducation de peuplement au strict minimum sur une surface donnée et que les travailleurs aient comme instruction de conserver les espèces fruitières non commerciale et non compétitrices (ex. cormier, sorbier, viorne, etc.). </w:t>
            </w:r>
          </w:p>
          <w:p w14:paraId="1678DED4" w14:textId="77777777" w:rsidR="00EA65D9" w:rsidRPr="00277157" w:rsidRDefault="00E975D1" w:rsidP="00B15023">
            <w:pPr>
              <w:pStyle w:val="Paragraphedeliste"/>
              <w:numPr>
                <w:ilvl w:val="0"/>
                <w:numId w:val="10"/>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D518D4" w:rsidRPr="00277157">
              <w:rPr>
                <w:rFonts w:ascii="Arial" w:hAnsi="Arial" w:cs="Arial"/>
                <w:color w:val="1F3864" w:themeColor="accent5" w:themeShade="80"/>
                <w:sz w:val="20"/>
                <w:szCs w:val="20"/>
              </w:rPr>
              <w:t xml:space="preserve">Dans la majorité des cas (à l’exception des éclaircies </w:t>
            </w:r>
            <w:proofErr w:type="spellStart"/>
            <w:r w:rsidR="00D518D4" w:rsidRPr="00277157">
              <w:rPr>
                <w:rFonts w:ascii="Arial" w:hAnsi="Arial" w:cs="Arial"/>
                <w:color w:val="1F3864" w:themeColor="accent5" w:themeShade="80"/>
                <w:sz w:val="20"/>
                <w:szCs w:val="20"/>
              </w:rPr>
              <w:t>précommerciales</w:t>
            </w:r>
            <w:proofErr w:type="spellEnd"/>
            <w:r w:rsidR="00D518D4" w:rsidRPr="00277157">
              <w:rPr>
                <w:rFonts w:ascii="Arial" w:hAnsi="Arial" w:cs="Arial"/>
                <w:color w:val="1F3864" w:themeColor="accent5" w:themeShade="80"/>
                <w:sz w:val="20"/>
                <w:szCs w:val="20"/>
              </w:rPr>
              <w:t xml:space="preserve"> par puits de lumière) la totalité de la végétation compétitrice doit être coupée afin d’assurer la survie et la croissance optimale des arbres d’avenir d’essences désirées.</w:t>
            </w:r>
          </w:p>
          <w:p w14:paraId="446B6CFB" w14:textId="306A919C" w:rsidR="00B7738B" w:rsidRPr="00277157" w:rsidRDefault="00B7738B" w:rsidP="00B15023">
            <w:pPr>
              <w:spacing w:line="276" w:lineRule="auto"/>
              <w:jc w:val="both"/>
              <w:rPr>
                <w:rFonts w:ascii="Arial" w:hAnsi="Arial" w:cs="Arial"/>
                <w:sz w:val="20"/>
                <w:szCs w:val="20"/>
              </w:rPr>
            </w:pPr>
            <w:r w:rsidRPr="00277157">
              <w:rPr>
                <w:rFonts w:ascii="Arial" w:hAnsi="Arial" w:cs="Arial"/>
                <w:b/>
                <w:sz w:val="20"/>
                <w:szCs w:val="20"/>
              </w:rPr>
              <w:t xml:space="preserve">RFM : </w:t>
            </w:r>
            <w:r w:rsidRPr="00277157">
              <w:rPr>
                <w:rFonts w:ascii="Arial" w:hAnsi="Arial" w:cs="Arial"/>
                <w:color w:val="000000"/>
                <w:sz w:val="20"/>
                <w:szCs w:val="20"/>
              </w:rPr>
              <w:t>S’assurer du respect de la mesure générique Table GIRT période de chasse.</w:t>
            </w:r>
          </w:p>
          <w:p w14:paraId="6840A5FC" w14:textId="77777777" w:rsidR="00B7738B" w:rsidRPr="00277157" w:rsidRDefault="00B7738B" w:rsidP="00B15023">
            <w:pPr>
              <w:pStyle w:val="Paragraphedeliste"/>
              <w:numPr>
                <w:ilvl w:val="0"/>
                <w:numId w:val="12"/>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 xml:space="preserve">MFFP : </w:t>
            </w:r>
            <w:r w:rsidRPr="00277157">
              <w:rPr>
                <w:rFonts w:ascii="Arial" w:hAnsi="Arial" w:cs="Arial"/>
                <w:color w:val="1F3864" w:themeColor="accent5" w:themeShade="80"/>
                <w:sz w:val="20"/>
                <w:szCs w:val="20"/>
              </w:rPr>
              <w:t>Mesure générique Table GIRT : Arrêt des activités d’aménagement forestier (LADTF, art. 4, 1er alinéa) pendant la période de chasse à l’orignal (arme à feu) dans les territoires fauniques structurés (périodes prévues par règlement). La période convenue ne peut excéder la période prévue par la Loi pour cette zone.</w:t>
            </w:r>
          </w:p>
          <w:p w14:paraId="360919EC" w14:textId="4C4350FC" w:rsidR="00B7738B" w:rsidRPr="00277157" w:rsidRDefault="00B7738B" w:rsidP="00B15023">
            <w:pPr>
              <w:spacing w:line="276" w:lineRule="auto"/>
              <w:jc w:val="both"/>
              <w:rPr>
                <w:rFonts w:ascii="Arial" w:hAnsi="Arial" w:cs="Arial"/>
                <w:sz w:val="20"/>
                <w:szCs w:val="20"/>
              </w:rPr>
            </w:pPr>
            <w:r w:rsidRPr="00277157">
              <w:rPr>
                <w:rFonts w:ascii="Arial" w:hAnsi="Arial" w:cs="Arial"/>
                <w:b/>
                <w:sz w:val="20"/>
                <w:szCs w:val="20"/>
              </w:rPr>
              <w:t>RFM :</w:t>
            </w:r>
            <w:r w:rsidRPr="00277157">
              <w:rPr>
                <w:rFonts w:ascii="Arial" w:hAnsi="Arial" w:cs="Arial"/>
                <w:sz w:val="20"/>
                <w:szCs w:val="20"/>
              </w:rPr>
              <w:t xml:space="preserve"> </w:t>
            </w:r>
            <w:r w:rsidRPr="00277157">
              <w:rPr>
                <w:rFonts w:ascii="Arial" w:hAnsi="Arial" w:cs="Arial"/>
                <w:color w:val="000000"/>
                <w:sz w:val="20"/>
                <w:szCs w:val="20"/>
              </w:rPr>
              <w:t>Envoyer un courriel à la réserve qui indique le début des travaux. Tout travailleur circulant sur un territoire faunique structuré doit se signaler à l’accueil.</w:t>
            </w:r>
          </w:p>
          <w:p w14:paraId="16344156" w14:textId="77777777" w:rsidR="00B7738B" w:rsidRPr="00277157" w:rsidRDefault="00B7738B"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54"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29E9AB8C" w14:textId="6DBB4878" w:rsidR="00B7738B" w:rsidRPr="00277157" w:rsidRDefault="00B7738B" w:rsidP="00B15023">
            <w:pPr>
              <w:pStyle w:val="Paragraphedeliste"/>
              <w:numPr>
                <w:ilvl w:val="0"/>
                <w:numId w:val="10"/>
              </w:numPr>
              <w:spacing w:before="60" w:after="60"/>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2AAAD811" w14:textId="7B1628EA" w:rsidR="00E975D1" w:rsidRPr="00277157" w:rsidRDefault="00E975D1"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E975D1" w:rsidRPr="00277157" w14:paraId="24F48105" w14:textId="77777777" w:rsidTr="00E975D1">
        <w:trPr>
          <w:trHeight w:val="245"/>
        </w:trPr>
        <w:tc>
          <w:tcPr>
            <w:tcW w:w="1054" w:type="pct"/>
            <w:shd w:val="clear" w:color="auto" w:fill="F2F2F2" w:themeFill="background1" w:themeFillShade="F2"/>
          </w:tcPr>
          <w:p w14:paraId="14278FA0" w14:textId="77777777" w:rsidR="00E975D1" w:rsidRPr="00277157" w:rsidRDefault="00E975D1"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4CBDB5CE" w14:textId="2CA52876" w:rsidR="00E975D1" w:rsidRPr="00277157" w:rsidRDefault="00B03ECC" w:rsidP="00E975D1">
            <w:pPr>
              <w:spacing w:before="60" w:after="60"/>
              <w:rPr>
                <w:rFonts w:ascii="Arial" w:hAnsi="Arial" w:cs="Arial"/>
              </w:rPr>
            </w:pPr>
            <w:r w:rsidRPr="00277157">
              <w:rPr>
                <w:rFonts w:ascii="Arial" w:hAnsi="Arial" w:cs="Arial"/>
              </w:rPr>
              <w:t>MOSQUIC</w:t>
            </w:r>
          </w:p>
        </w:tc>
      </w:tr>
      <w:tr w:rsidR="00E975D1" w:rsidRPr="00277157" w14:paraId="7692B218" w14:textId="77777777" w:rsidTr="00E975D1">
        <w:tc>
          <w:tcPr>
            <w:tcW w:w="1054" w:type="pct"/>
          </w:tcPr>
          <w:p w14:paraId="530666D8" w14:textId="77777777" w:rsidR="00E975D1" w:rsidRPr="00277157" w:rsidRDefault="00E975D1" w:rsidP="00E975D1">
            <w:pPr>
              <w:spacing w:before="60" w:after="60"/>
              <w:rPr>
                <w:rFonts w:ascii="Arial" w:hAnsi="Arial" w:cs="Arial"/>
                <w:b/>
              </w:rPr>
            </w:pPr>
            <w:r w:rsidRPr="00277157">
              <w:rPr>
                <w:rFonts w:ascii="Arial" w:hAnsi="Arial" w:cs="Arial"/>
                <w:b/>
              </w:rPr>
              <w:t>Localisation</w:t>
            </w:r>
          </w:p>
        </w:tc>
        <w:tc>
          <w:tcPr>
            <w:tcW w:w="3946" w:type="pct"/>
          </w:tcPr>
          <w:p w14:paraId="0EC073B7" w14:textId="77777777" w:rsidR="00E975D1" w:rsidRPr="00277157" w:rsidRDefault="00B03ECC" w:rsidP="00E975D1">
            <w:pPr>
              <w:spacing w:before="60" w:after="60"/>
              <w:rPr>
                <w:rFonts w:ascii="Arial" w:hAnsi="Arial" w:cs="Arial"/>
              </w:rPr>
            </w:pPr>
            <w:r w:rsidRPr="00277157">
              <w:rPr>
                <w:rFonts w:ascii="Arial" w:hAnsi="Arial" w:cs="Arial"/>
              </w:rPr>
              <w:t>TNO</w:t>
            </w:r>
          </w:p>
          <w:p w14:paraId="36D077DA" w14:textId="4C9495C2" w:rsidR="00B03ECC" w:rsidRPr="00277157" w:rsidRDefault="00B03ECC" w:rsidP="00E975D1">
            <w:pPr>
              <w:spacing w:before="60" w:after="60"/>
              <w:rPr>
                <w:rFonts w:ascii="Arial" w:hAnsi="Arial" w:cs="Arial"/>
              </w:rPr>
            </w:pPr>
            <w:r w:rsidRPr="00277157">
              <w:rPr>
                <w:rFonts w:ascii="Arial" w:hAnsi="Arial" w:cs="Arial"/>
              </w:rPr>
              <w:t>Réserve faunique Rouge-Matawin</w:t>
            </w:r>
          </w:p>
        </w:tc>
      </w:tr>
      <w:tr w:rsidR="00E975D1" w:rsidRPr="00277157" w14:paraId="1B0ABE24" w14:textId="77777777" w:rsidTr="00E975D1">
        <w:tc>
          <w:tcPr>
            <w:tcW w:w="1054" w:type="pct"/>
          </w:tcPr>
          <w:p w14:paraId="74C742FE" w14:textId="77777777" w:rsidR="00E975D1" w:rsidRPr="00277157" w:rsidRDefault="00E975D1" w:rsidP="00E975D1">
            <w:pPr>
              <w:spacing w:before="60" w:after="60"/>
              <w:rPr>
                <w:rFonts w:ascii="Arial" w:hAnsi="Arial" w:cs="Arial"/>
                <w:b/>
              </w:rPr>
            </w:pPr>
            <w:r w:rsidRPr="00277157">
              <w:rPr>
                <w:rFonts w:ascii="Arial" w:hAnsi="Arial" w:cs="Arial"/>
                <w:b/>
              </w:rPr>
              <w:t>Types de travaux</w:t>
            </w:r>
          </w:p>
        </w:tc>
        <w:tc>
          <w:tcPr>
            <w:tcW w:w="3946" w:type="pct"/>
          </w:tcPr>
          <w:p w14:paraId="1B620948" w14:textId="4D907DA7" w:rsidR="00E975D1" w:rsidRPr="00277157" w:rsidRDefault="00B03ECC" w:rsidP="00E975D1">
            <w:pPr>
              <w:spacing w:before="60" w:after="60"/>
              <w:rPr>
                <w:rFonts w:ascii="Arial" w:hAnsi="Arial" w:cs="Arial"/>
              </w:rPr>
            </w:pPr>
            <w:r w:rsidRPr="00277157">
              <w:rPr>
                <w:rFonts w:ascii="Arial" w:hAnsi="Arial" w:cs="Arial"/>
              </w:rPr>
              <w:t>Éducation de peuplement</w:t>
            </w:r>
          </w:p>
        </w:tc>
      </w:tr>
      <w:tr w:rsidR="00E975D1" w:rsidRPr="00277157" w14:paraId="12A8139C" w14:textId="77777777" w:rsidTr="00E975D1">
        <w:tc>
          <w:tcPr>
            <w:tcW w:w="1054" w:type="pct"/>
          </w:tcPr>
          <w:p w14:paraId="062D1A49" w14:textId="77777777" w:rsidR="00E975D1" w:rsidRPr="00277157" w:rsidRDefault="00E975D1" w:rsidP="00E975D1">
            <w:pPr>
              <w:spacing w:before="60" w:after="60"/>
              <w:rPr>
                <w:rFonts w:ascii="Arial" w:hAnsi="Arial" w:cs="Arial"/>
                <w:b/>
              </w:rPr>
            </w:pPr>
            <w:r w:rsidRPr="00277157">
              <w:rPr>
                <w:rFonts w:ascii="Arial" w:hAnsi="Arial" w:cs="Arial"/>
                <w:b/>
              </w:rPr>
              <w:t>Mesures d’harmonisation</w:t>
            </w:r>
          </w:p>
        </w:tc>
        <w:tc>
          <w:tcPr>
            <w:tcW w:w="3946" w:type="pct"/>
          </w:tcPr>
          <w:p w14:paraId="0B5626A2" w14:textId="098E6BE5" w:rsidR="00E975D1" w:rsidRPr="00277157" w:rsidRDefault="00277157" w:rsidP="00B15023">
            <w:pPr>
              <w:spacing w:before="60" w:after="60"/>
              <w:jc w:val="both"/>
              <w:rPr>
                <w:rFonts w:ascii="Arial" w:hAnsi="Arial" w:cs="Arial"/>
                <w:i/>
                <w:sz w:val="20"/>
                <w:szCs w:val="20"/>
              </w:rPr>
            </w:pPr>
            <w:hyperlink r:id="rId55" w:history="1">
              <w:r w:rsidR="00E975D1" w:rsidRPr="00277157">
                <w:rPr>
                  <w:rStyle w:val="Lienhypertexte"/>
                  <w:rFonts w:ascii="Arial" w:hAnsi="Arial" w:cs="Arial"/>
                  <w:sz w:val="20"/>
                  <w:szCs w:val="20"/>
                </w:rPr>
                <w:t xml:space="preserve">Résumé des démarches d’harmonisation </w:t>
              </w:r>
              <w:r w:rsidR="002A377A" w:rsidRPr="00277157">
                <w:rPr>
                  <w:rStyle w:val="Lienhypertexte"/>
                  <w:rFonts w:ascii="Arial" w:hAnsi="Arial" w:cs="Arial"/>
                  <w:sz w:val="20"/>
                  <w:szCs w:val="20"/>
                </w:rPr>
                <w:t>—</w:t>
              </w:r>
              <w:r w:rsidR="00E975D1" w:rsidRPr="00277157">
                <w:rPr>
                  <w:rStyle w:val="Lienhypertexte"/>
                  <w:rFonts w:ascii="Arial" w:hAnsi="Arial" w:cs="Arial"/>
                  <w:sz w:val="20"/>
                  <w:szCs w:val="20"/>
                </w:rPr>
                <w:t xml:space="preserve"> </w:t>
              </w:r>
              <w:r w:rsidR="00E975D1" w:rsidRPr="00277157">
                <w:rPr>
                  <w:rStyle w:val="Lienhypertexte"/>
                  <w:rFonts w:ascii="Arial" w:hAnsi="Arial" w:cs="Arial"/>
                  <w:i/>
                  <w:sz w:val="20"/>
                  <w:szCs w:val="20"/>
                </w:rPr>
                <w:t xml:space="preserve">secteur </w:t>
              </w:r>
              <w:r w:rsidR="00B03ECC" w:rsidRPr="00277157">
                <w:rPr>
                  <w:rStyle w:val="Lienhypertexte"/>
                  <w:rFonts w:ascii="Arial" w:hAnsi="Arial" w:cs="Arial"/>
                  <w:i/>
                  <w:sz w:val="20"/>
                  <w:szCs w:val="20"/>
                </w:rPr>
                <w:t>MOSQUIC</w:t>
              </w:r>
            </w:hyperlink>
          </w:p>
          <w:p w14:paraId="0314CC9A" w14:textId="3A303D92" w:rsidR="00E975D1" w:rsidRPr="00277157" w:rsidRDefault="0085430A" w:rsidP="00B15023">
            <w:pPr>
              <w:spacing w:line="276" w:lineRule="auto"/>
              <w:jc w:val="both"/>
              <w:rPr>
                <w:rFonts w:ascii="Arial" w:hAnsi="Arial" w:cs="Arial"/>
                <w:sz w:val="20"/>
                <w:szCs w:val="20"/>
              </w:rPr>
            </w:pPr>
            <w:r w:rsidRPr="00277157">
              <w:rPr>
                <w:rFonts w:ascii="Arial" w:hAnsi="Arial" w:cs="Arial"/>
                <w:b/>
                <w:sz w:val="20"/>
                <w:szCs w:val="20"/>
              </w:rPr>
              <w:t>TNO</w:t>
            </w:r>
            <w:r w:rsidR="00E975D1" w:rsidRPr="00277157">
              <w:rPr>
                <w:rFonts w:ascii="Arial" w:hAnsi="Arial" w:cs="Arial"/>
                <w:b/>
                <w:sz w:val="20"/>
                <w:szCs w:val="20"/>
              </w:rPr>
              <w:t> :</w:t>
            </w:r>
            <w:r w:rsidR="00E975D1" w:rsidRPr="00277157">
              <w:rPr>
                <w:rFonts w:ascii="Arial" w:hAnsi="Arial" w:cs="Arial"/>
                <w:sz w:val="20"/>
                <w:szCs w:val="20"/>
              </w:rPr>
              <w:t xml:space="preserve"> </w:t>
            </w:r>
            <w:r w:rsidRPr="00277157">
              <w:rPr>
                <w:rFonts w:ascii="Arial" w:hAnsi="Arial" w:cs="Arial"/>
                <w:color w:val="000000"/>
                <w:sz w:val="20"/>
                <w:szCs w:val="20"/>
              </w:rPr>
              <w:t>Contacter détenteur terrain de piégeage 14-01-0027 et 14-01-0028</w:t>
            </w:r>
          </w:p>
          <w:p w14:paraId="4FF9E8D1" w14:textId="656EA68C" w:rsidR="00E975D1" w:rsidRPr="00277157" w:rsidRDefault="00E975D1" w:rsidP="00B15023">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lastRenderedPageBreak/>
              <w:t>MFFP :</w:t>
            </w:r>
            <w:r w:rsidRPr="00277157">
              <w:rPr>
                <w:rFonts w:ascii="Arial" w:hAnsi="Arial" w:cs="Arial"/>
                <w:color w:val="1F3864" w:themeColor="accent5" w:themeShade="80"/>
                <w:sz w:val="20"/>
                <w:szCs w:val="20"/>
              </w:rPr>
              <w:t xml:space="preserve"> </w:t>
            </w:r>
            <w:r w:rsidR="0085430A" w:rsidRPr="00277157">
              <w:rPr>
                <w:rFonts w:ascii="Arial" w:hAnsi="Arial" w:cs="Arial"/>
                <w:color w:val="1F3864" w:themeColor="accent5" w:themeShade="80"/>
                <w:sz w:val="20"/>
                <w:szCs w:val="20"/>
              </w:rPr>
              <w:t>Les utilisateurs du territoire peuvent visiter le site web de la Table GIRT (</w:t>
            </w:r>
            <w:hyperlink r:id="rId56" w:history="1">
              <w:r w:rsidR="00467F6D" w:rsidRPr="00277157">
                <w:rPr>
                  <w:rStyle w:val="Lienhypertexte"/>
                  <w:rFonts w:ascii="Arial" w:hAnsi="Arial" w:cs="Arial"/>
                  <w:sz w:val="20"/>
                  <w:szCs w:val="20"/>
                </w:rPr>
                <w:t>https://foretlanaudiere.org/cartographie/</w:t>
              </w:r>
            </w:hyperlink>
            <w:r w:rsidR="0085430A"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0085430A" w:rsidRPr="00277157">
              <w:rPr>
                <w:rFonts w:ascii="Arial" w:hAnsi="Arial" w:cs="Arial"/>
                <w:color w:val="1F3864" w:themeColor="accent5" w:themeShade="80"/>
                <w:sz w:val="20"/>
                <w:szCs w:val="20"/>
              </w:rPr>
              <w:t>évolution des TSNC dans le temps. La demande sera transférée à Rexforêt.</w:t>
            </w:r>
          </w:p>
          <w:p w14:paraId="41656E99" w14:textId="6D867059" w:rsidR="00E975D1" w:rsidRPr="00277157" w:rsidRDefault="0085430A" w:rsidP="00B15023">
            <w:pPr>
              <w:spacing w:line="276" w:lineRule="auto"/>
              <w:jc w:val="both"/>
              <w:rPr>
                <w:rFonts w:ascii="Arial" w:hAnsi="Arial" w:cs="Arial"/>
                <w:sz w:val="20"/>
                <w:szCs w:val="20"/>
              </w:rPr>
            </w:pPr>
            <w:r w:rsidRPr="00277157">
              <w:rPr>
                <w:rFonts w:ascii="Arial" w:hAnsi="Arial" w:cs="Arial"/>
                <w:b/>
                <w:sz w:val="20"/>
                <w:szCs w:val="20"/>
              </w:rPr>
              <w:t>Trappeurs (ATPQ)</w:t>
            </w:r>
            <w:r w:rsidR="00E975D1" w:rsidRPr="00277157">
              <w:rPr>
                <w:rFonts w:ascii="Arial" w:hAnsi="Arial" w:cs="Arial"/>
                <w:b/>
                <w:sz w:val="20"/>
                <w:szCs w:val="20"/>
              </w:rPr>
              <w:t> :</w:t>
            </w:r>
            <w:r w:rsidR="00E975D1" w:rsidRPr="00277157">
              <w:rPr>
                <w:rFonts w:ascii="Arial" w:hAnsi="Arial" w:cs="Arial"/>
                <w:sz w:val="20"/>
                <w:szCs w:val="20"/>
              </w:rPr>
              <w:t xml:space="preserve"> </w:t>
            </w:r>
            <w:r w:rsidRPr="00277157">
              <w:rPr>
                <w:rFonts w:ascii="Arial" w:hAnsi="Arial" w:cs="Arial"/>
                <w:color w:val="000000"/>
                <w:sz w:val="20"/>
                <w:szCs w:val="20"/>
              </w:rPr>
              <w:t xml:space="preserve">Réduire l’éducation de peuplement au strict minimum sur une surface donnée et que les travailleurs aient comme instruction de conserver les espèces fruitières non commerciale et non compétitrices (ex. cormier, sorbier, viorne, etc.). </w:t>
            </w:r>
          </w:p>
          <w:p w14:paraId="40EED7EF" w14:textId="4ECB0D24" w:rsidR="00E975D1" w:rsidRPr="00277157" w:rsidRDefault="00E975D1" w:rsidP="00B15023">
            <w:pPr>
              <w:pStyle w:val="Paragraphedeliste"/>
              <w:numPr>
                <w:ilvl w:val="0"/>
                <w:numId w:val="12"/>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85430A" w:rsidRPr="00277157">
              <w:rPr>
                <w:rFonts w:ascii="Arial" w:hAnsi="Arial" w:cs="Arial"/>
                <w:color w:val="1F3864" w:themeColor="accent5" w:themeShade="80"/>
                <w:sz w:val="20"/>
                <w:szCs w:val="20"/>
              </w:rPr>
              <w:t xml:space="preserve">Dans la majorité des cas (à l’exception des éclaircies </w:t>
            </w:r>
            <w:proofErr w:type="spellStart"/>
            <w:r w:rsidR="0085430A" w:rsidRPr="00277157">
              <w:rPr>
                <w:rFonts w:ascii="Arial" w:hAnsi="Arial" w:cs="Arial"/>
                <w:color w:val="1F3864" w:themeColor="accent5" w:themeShade="80"/>
                <w:sz w:val="20"/>
                <w:szCs w:val="20"/>
              </w:rPr>
              <w:t>précommerciales</w:t>
            </w:r>
            <w:proofErr w:type="spellEnd"/>
            <w:r w:rsidR="0085430A" w:rsidRPr="00277157">
              <w:rPr>
                <w:rFonts w:ascii="Arial" w:hAnsi="Arial" w:cs="Arial"/>
                <w:color w:val="1F3864" w:themeColor="accent5" w:themeShade="80"/>
                <w:sz w:val="20"/>
                <w:szCs w:val="20"/>
              </w:rPr>
              <w:t xml:space="preserve"> par puits de lumière) la totalité de la végétation compétitrice doit être coupée afin d’assurer la survie et la croissance optimale des arbres d’avenir d’essences désirées.</w:t>
            </w:r>
          </w:p>
          <w:p w14:paraId="64AD7C30" w14:textId="77777777" w:rsidR="00784C2B" w:rsidRPr="00277157" w:rsidRDefault="00784C2B" w:rsidP="00B15023">
            <w:pPr>
              <w:spacing w:line="276" w:lineRule="auto"/>
              <w:jc w:val="both"/>
              <w:rPr>
                <w:rFonts w:ascii="Arial" w:hAnsi="Arial" w:cs="Arial"/>
                <w:sz w:val="20"/>
                <w:szCs w:val="20"/>
              </w:rPr>
            </w:pPr>
            <w:r w:rsidRPr="00277157">
              <w:rPr>
                <w:rFonts w:ascii="Arial" w:hAnsi="Arial" w:cs="Arial"/>
                <w:b/>
                <w:sz w:val="20"/>
                <w:szCs w:val="20"/>
              </w:rPr>
              <w:t xml:space="preserve">RFRM : </w:t>
            </w:r>
            <w:r w:rsidRPr="00277157">
              <w:rPr>
                <w:rFonts w:ascii="Arial" w:hAnsi="Arial" w:cs="Arial"/>
                <w:color w:val="000000"/>
                <w:sz w:val="20"/>
                <w:szCs w:val="20"/>
              </w:rPr>
              <w:t>S’assurer du respect de la mesure générique Table GIRT période de chasse.</w:t>
            </w:r>
          </w:p>
          <w:p w14:paraId="5AEEC6E9" w14:textId="77777777" w:rsidR="00EA65D9" w:rsidRPr="00277157" w:rsidRDefault="00784C2B" w:rsidP="00B15023">
            <w:pPr>
              <w:pStyle w:val="Paragraphedeliste"/>
              <w:numPr>
                <w:ilvl w:val="0"/>
                <w:numId w:val="12"/>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 xml:space="preserve">MFFP : </w:t>
            </w:r>
            <w:r w:rsidRPr="00277157">
              <w:rPr>
                <w:rFonts w:ascii="Arial" w:hAnsi="Arial" w:cs="Arial"/>
                <w:color w:val="1F3864" w:themeColor="accent5" w:themeShade="80"/>
                <w:sz w:val="20"/>
                <w:szCs w:val="20"/>
              </w:rPr>
              <w:t>Mesure générique Table GIRT</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 Arrêt des activités d’aménagement forestier (LADTF, art. 4, 1er alinéa) pendant la période de chasse à l’orignal (arme à feu) dans les territoires fauniques structurés (périodes prévues par règlement). La période convenue ne peut excéder la période prévue par la Loi pour cette zone.</w:t>
            </w:r>
          </w:p>
          <w:p w14:paraId="1551BB1A" w14:textId="74A345E2" w:rsidR="00B7738B" w:rsidRPr="00277157" w:rsidRDefault="00B7738B" w:rsidP="00B15023">
            <w:pPr>
              <w:spacing w:line="276" w:lineRule="auto"/>
              <w:jc w:val="both"/>
              <w:rPr>
                <w:rFonts w:ascii="Arial" w:hAnsi="Arial" w:cs="Arial"/>
                <w:sz w:val="20"/>
                <w:szCs w:val="20"/>
              </w:rPr>
            </w:pPr>
            <w:r w:rsidRPr="00277157">
              <w:rPr>
                <w:rFonts w:ascii="Arial" w:hAnsi="Arial" w:cs="Arial"/>
                <w:b/>
                <w:sz w:val="20"/>
                <w:szCs w:val="20"/>
              </w:rPr>
              <w:t>RFRM :</w:t>
            </w:r>
            <w:r w:rsidRPr="00277157">
              <w:rPr>
                <w:rFonts w:ascii="Arial" w:hAnsi="Arial" w:cs="Arial"/>
                <w:sz w:val="20"/>
                <w:szCs w:val="20"/>
              </w:rPr>
              <w:t xml:space="preserve"> </w:t>
            </w:r>
            <w:r w:rsidRPr="00277157">
              <w:rPr>
                <w:rFonts w:ascii="Arial" w:hAnsi="Arial" w:cs="Arial"/>
                <w:color w:val="000000"/>
                <w:sz w:val="20"/>
                <w:szCs w:val="20"/>
              </w:rPr>
              <w:t>Envoyer un courriel à la réserve qui indique le début des travaux. Tout travailleur circulant sur un territoire faunique structuré doit se signaler à l’accueil.</w:t>
            </w:r>
          </w:p>
          <w:p w14:paraId="7B83A1D8" w14:textId="77777777" w:rsidR="00B7738B" w:rsidRPr="00277157" w:rsidRDefault="00B7738B" w:rsidP="00B15023">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57"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6B50B7CD" w14:textId="03E4CDAA" w:rsidR="00B7738B" w:rsidRPr="00277157" w:rsidRDefault="00B7738B" w:rsidP="00B15023">
            <w:pPr>
              <w:pStyle w:val="Paragraphedeliste"/>
              <w:numPr>
                <w:ilvl w:val="0"/>
                <w:numId w:val="12"/>
              </w:numPr>
              <w:spacing w:before="60" w:after="60"/>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1C2C9C8C" w14:textId="5504FCF2" w:rsidR="00E975D1" w:rsidRPr="00277157" w:rsidRDefault="00E975D1"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E975D1" w:rsidRPr="00277157" w14:paraId="3145D394" w14:textId="77777777" w:rsidTr="00E975D1">
        <w:trPr>
          <w:trHeight w:val="245"/>
        </w:trPr>
        <w:tc>
          <w:tcPr>
            <w:tcW w:w="1054" w:type="pct"/>
            <w:shd w:val="clear" w:color="auto" w:fill="F2F2F2" w:themeFill="background1" w:themeFillShade="F2"/>
          </w:tcPr>
          <w:p w14:paraId="3A1CB916" w14:textId="77777777" w:rsidR="00E975D1" w:rsidRPr="00277157" w:rsidRDefault="00E975D1"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7AF55835" w14:textId="7AB986DF" w:rsidR="00E975D1" w:rsidRPr="00277157" w:rsidRDefault="00B03ECC" w:rsidP="00E975D1">
            <w:pPr>
              <w:spacing w:before="60" w:after="60"/>
              <w:rPr>
                <w:rFonts w:ascii="Arial" w:hAnsi="Arial" w:cs="Arial"/>
              </w:rPr>
            </w:pPr>
            <w:r w:rsidRPr="00277157">
              <w:rPr>
                <w:rFonts w:ascii="Arial" w:hAnsi="Arial" w:cs="Arial"/>
              </w:rPr>
              <w:t>PELLETIER</w:t>
            </w:r>
          </w:p>
        </w:tc>
      </w:tr>
      <w:tr w:rsidR="00E975D1" w:rsidRPr="00277157" w14:paraId="504CA2AC" w14:textId="77777777" w:rsidTr="00E975D1">
        <w:tc>
          <w:tcPr>
            <w:tcW w:w="1054" w:type="pct"/>
          </w:tcPr>
          <w:p w14:paraId="5ED2A503" w14:textId="77777777" w:rsidR="00E975D1" w:rsidRPr="00277157" w:rsidRDefault="00E975D1" w:rsidP="00E975D1">
            <w:pPr>
              <w:spacing w:before="60" w:after="60"/>
              <w:rPr>
                <w:rFonts w:ascii="Arial" w:hAnsi="Arial" w:cs="Arial"/>
                <w:b/>
              </w:rPr>
            </w:pPr>
            <w:r w:rsidRPr="00277157">
              <w:rPr>
                <w:rFonts w:ascii="Arial" w:hAnsi="Arial" w:cs="Arial"/>
                <w:b/>
              </w:rPr>
              <w:t>Localisation</w:t>
            </w:r>
          </w:p>
        </w:tc>
        <w:tc>
          <w:tcPr>
            <w:tcW w:w="3946" w:type="pct"/>
          </w:tcPr>
          <w:p w14:paraId="7D982191" w14:textId="22BE38C2" w:rsidR="00E975D1" w:rsidRPr="00277157" w:rsidRDefault="00B03ECC" w:rsidP="00E975D1">
            <w:pPr>
              <w:spacing w:before="60" w:after="60"/>
              <w:rPr>
                <w:rFonts w:ascii="Arial" w:hAnsi="Arial" w:cs="Arial"/>
              </w:rPr>
            </w:pPr>
            <w:r w:rsidRPr="00277157">
              <w:rPr>
                <w:rFonts w:ascii="Arial" w:hAnsi="Arial" w:cs="Arial"/>
              </w:rPr>
              <w:t>TNO</w:t>
            </w:r>
          </w:p>
        </w:tc>
      </w:tr>
      <w:tr w:rsidR="00E975D1" w:rsidRPr="00277157" w14:paraId="4C6AF19D" w14:textId="77777777" w:rsidTr="00E975D1">
        <w:tc>
          <w:tcPr>
            <w:tcW w:w="1054" w:type="pct"/>
          </w:tcPr>
          <w:p w14:paraId="27098903" w14:textId="77777777" w:rsidR="00E975D1" w:rsidRPr="00277157" w:rsidRDefault="00E975D1" w:rsidP="00E975D1">
            <w:pPr>
              <w:spacing w:before="60" w:after="60"/>
              <w:rPr>
                <w:rFonts w:ascii="Arial" w:hAnsi="Arial" w:cs="Arial"/>
                <w:b/>
              </w:rPr>
            </w:pPr>
            <w:r w:rsidRPr="00277157">
              <w:rPr>
                <w:rFonts w:ascii="Arial" w:hAnsi="Arial" w:cs="Arial"/>
                <w:b/>
              </w:rPr>
              <w:t>Types de travaux</w:t>
            </w:r>
          </w:p>
        </w:tc>
        <w:tc>
          <w:tcPr>
            <w:tcW w:w="3946" w:type="pct"/>
          </w:tcPr>
          <w:p w14:paraId="33D9FA7A" w14:textId="0967017E" w:rsidR="00E975D1" w:rsidRPr="00277157" w:rsidRDefault="00B03ECC" w:rsidP="00E975D1">
            <w:pPr>
              <w:spacing w:before="60" w:after="60"/>
              <w:rPr>
                <w:rFonts w:ascii="Arial" w:hAnsi="Arial" w:cs="Arial"/>
              </w:rPr>
            </w:pPr>
            <w:r w:rsidRPr="00277157">
              <w:rPr>
                <w:rFonts w:ascii="Arial" w:hAnsi="Arial" w:cs="Arial"/>
              </w:rPr>
              <w:t>Éducation de peuplement</w:t>
            </w:r>
          </w:p>
        </w:tc>
      </w:tr>
      <w:tr w:rsidR="00E975D1" w:rsidRPr="00277157" w14:paraId="4D79E462" w14:textId="77777777" w:rsidTr="00E975D1">
        <w:tc>
          <w:tcPr>
            <w:tcW w:w="1054" w:type="pct"/>
          </w:tcPr>
          <w:p w14:paraId="3DC3DEF7" w14:textId="77777777" w:rsidR="00E975D1" w:rsidRPr="00277157" w:rsidRDefault="00E975D1" w:rsidP="00E975D1">
            <w:pPr>
              <w:spacing w:before="60" w:after="60"/>
              <w:rPr>
                <w:rFonts w:ascii="Arial" w:hAnsi="Arial" w:cs="Arial"/>
                <w:b/>
              </w:rPr>
            </w:pPr>
            <w:r w:rsidRPr="00277157">
              <w:rPr>
                <w:rFonts w:ascii="Arial" w:hAnsi="Arial" w:cs="Arial"/>
                <w:b/>
              </w:rPr>
              <w:t>Mesures d’harmonisation</w:t>
            </w:r>
          </w:p>
        </w:tc>
        <w:tc>
          <w:tcPr>
            <w:tcW w:w="3946" w:type="pct"/>
          </w:tcPr>
          <w:p w14:paraId="1E4D75C9" w14:textId="6EBB3EC7" w:rsidR="00E975D1" w:rsidRPr="00277157" w:rsidRDefault="00277157" w:rsidP="00B15023">
            <w:pPr>
              <w:spacing w:before="60" w:after="60"/>
              <w:jc w:val="both"/>
              <w:rPr>
                <w:rFonts w:ascii="Arial" w:hAnsi="Arial" w:cs="Arial"/>
                <w:i/>
                <w:sz w:val="20"/>
                <w:szCs w:val="20"/>
              </w:rPr>
            </w:pPr>
            <w:hyperlink r:id="rId58" w:history="1">
              <w:r w:rsidR="00E975D1" w:rsidRPr="00277157">
                <w:rPr>
                  <w:rStyle w:val="Lienhypertexte"/>
                  <w:rFonts w:ascii="Arial" w:hAnsi="Arial" w:cs="Arial"/>
                  <w:sz w:val="20"/>
                  <w:szCs w:val="20"/>
                </w:rPr>
                <w:t xml:space="preserve">Résumé des démarches d’harmonisation </w:t>
              </w:r>
              <w:r w:rsidR="002A377A" w:rsidRPr="00277157">
                <w:rPr>
                  <w:rStyle w:val="Lienhypertexte"/>
                  <w:rFonts w:ascii="Arial" w:hAnsi="Arial" w:cs="Arial"/>
                  <w:sz w:val="20"/>
                  <w:szCs w:val="20"/>
                </w:rPr>
                <w:t>—</w:t>
              </w:r>
              <w:r w:rsidR="00E975D1" w:rsidRPr="00277157">
                <w:rPr>
                  <w:rStyle w:val="Lienhypertexte"/>
                  <w:rFonts w:ascii="Arial" w:hAnsi="Arial" w:cs="Arial"/>
                  <w:sz w:val="20"/>
                  <w:szCs w:val="20"/>
                </w:rPr>
                <w:t xml:space="preserve"> </w:t>
              </w:r>
              <w:r w:rsidR="00E975D1" w:rsidRPr="00277157">
                <w:rPr>
                  <w:rStyle w:val="Lienhypertexte"/>
                  <w:rFonts w:ascii="Arial" w:hAnsi="Arial" w:cs="Arial"/>
                  <w:i/>
                  <w:sz w:val="20"/>
                  <w:szCs w:val="20"/>
                </w:rPr>
                <w:t xml:space="preserve">secteur </w:t>
              </w:r>
              <w:r w:rsidR="00B03ECC" w:rsidRPr="00277157">
                <w:rPr>
                  <w:rStyle w:val="Lienhypertexte"/>
                  <w:rFonts w:ascii="Arial" w:hAnsi="Arial" w:cs="Arial"/>
                  <w:i/>
                  <w:sz w:val="20"/>
                  <w:szCs w:val="20"/>
                </w:rPr>
                <w:t>PELLETIER</w:t>
              </w:r>
            </w:hyperlink>
          </w:p>
          <w:p w14:paraId="1CAC6182" w14:textId="57D0AD83" w:rsidR="00E975D1" w:rsidRPr="00277157" w:rsidRDefault="00D92EDA" w:rsidP="00B15023">
            <w:pPr>
              <w:spacing w:line="276" w:lineRule="auto"/>
              <w:jc w:val="both"/>
              <w:rPr>
                <w:rFonts w:ascii="Arial" w:hAnsi="Arial" w:cs="Arial"/>
                <w:sz w:val="20"/>
                <w:szCs w:val="20"/>
              </w:rPr>
            </w:pPr>
            <w:r w:rsidRPr="00277157">
              <w:rPr>
                <w:rFonts w:ascii="Arial" w:hAnsi="Arial" w:cs="Arial"/>
                <w:b/>
                <w:sz w:val="20"/>
                <w:szCs w:val="20"/>
              </w:rPr>
              <w:t>TNO</w:t>
            </w:r>
            <w:r w:rsidR="00E975D1" w:rsidRPr="00277157">
              <w:rPr>
                <w:rFonts w:ascii="Arial" w:hAnsi="Arial" w:cs="Arial"/>
                <w:b/>
                <w:sz w:val="20"/>
                <w:szCs w:val="20"/>
              </w:rPr>
              <w:t> :</w:t>
            </w:r>
            <w:r w:rsidR="00E975D1" w:rsidRPr="00277157">
              <w:rPr>
                <w:rFonts w:ascii="Arial" w:hAnsi="Arial" w:cs="Arial"/>
                <w:sz w:val="20"/>
                <w:szCs w:val="20"/>
              </w:rPr>
              <w:t xml:space="preserve"> </w:t>
            </w:r>
            <w:r w:rsidRPr="00277157">
              <w:rPr>
                <w:rFonts w:ascii="Arial" w:hAnsi="Arial" w:cs="Arial"/>
                <w:color w:val="000000"/>
                <w:sz w:val="20"/>
                <w:szCs w:val="20"/>
              </w:rPr>
              <w:t>Valider avec l</w:t>
            </w:r>
            <w:r w:rsidR="002A377A" w:rsidRPr="00277157">
              <w:rPr>
                <w:rFonts w:ascii="Arial" w:hAnsi="Arial" w:cs="Arial"/>
                <w:color w:val="000000"/>
                <w:sz w:val="20"/>
                <w:szCs w:val="20"/>
              </w:rPr>
              <w:t>’</w:t>
            </w:r>
            <w:r w:rsidRPr="00277157">
              <w:rPr>
                <w:rFonts w:ascii="Arial" w:hAnsi="Arial" w:cs="Arial"/>
                <w:color w:val="000000"/>
                <w:sz w:val="20"/>
                <w:szCs w:val="20"/>
              </w:rPr>
              <w:t xml:space="preserve">association du lac </w:t>
            </w:r>
            <w:proofErr w:type="spellStart"/>
            <w:r w:rsidRPr="00277157">
              <w:rPr>
                <w:rFonts w:ascii="Arial" w:hAnsi="Arial" w:cs="Arial"/>
                <w:color w:val="000000"/>
                <w:sz w:val="20"/>
                <w:szCs w:val="20"/>
              </w:rPr>
              <w:t>Devenys</w:t>
            </w:r>
            <w:proofErr w:type="spellEnd"/>
            <w:r w:rsidRPr="00277157">
              <w:rPr>
                <w:rFonts w:ascii="Arial" w:hAnsi="Arial" w:cs="Arial"/>
                <w:color w:val="000000"/>
                <w:sz w:val="20"/>
                <w:szCs w:val="20"/>
              </w:rPr>
              <w:t xml:space="preserve"> si l</w:t>
            </w:r>
            <w:r w:rsidR="002A377A" w:rsidRPr="00277157">
              <w:rPr>
                <w:rFonts w:ascii="Arial" w:hAnsi="Arial" w:cs="Arial"/>
                <w:color w:val="000000"/>
                <w:sz w:val="20"/>
                <w:szCs w:val="20"/>
              </w:rPr>
              <w:t>’</w:t>
            </w:r>
            <w:r w:rsidRPr="00277157">
              <w:rPr>
                <w:rFonts w:ascii="Arial" w:hAnsi="Arial" w:cs="Arial"/>
                <w:color w:val="000000"/>
                <w:sz w:val="20"/>
                <w:szCs w:val="20"/>
              </w:rPr>
              <w:t>intervention risque d</w:t>
            </w:r>
            <w:r w:rsidR="002A377A" w:rsidRPr="00277157">
              <w:rPr>
                <w:rFonts w:ascii="Arial" w:hAnsi="Arial" w:cs="Arial"/>
                <w:color w:val="000000"/>
                <w:sz w:val="20"/>
                <w:szCs w:val="20"/>
              </w:rPr>
              <w:t>’</w:t>
            </w:r>
            <w:r w:rsidRPr="00277157">
              <w:rPr>
                <w:rFonts w:ascii="Arial" w:hAnsi="Arial" w:cs="Arial"/>
                <w:color w:val="000000"/>
                <w:sz w:val="20"/>
                <w:szCs w:val="20"/>
              </w:rPr>
              <w:t>être bruyante.</w:t>
            </w:r>
          </w:p>
          <w:p w14:paraId="3531AB00" w14:textId="5E32AC54" w:rsidR="00EA65D9" w:rsidRPr="00277157" w:rsidRDefault="00E975D1" w:rsidP="00B15023">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D92EDA" w:rsidRPr="00277157">
              <w:rPr>
                <w:rFonts w:ascii="Arial" w:hAnsi="Arial" w:cs="Arial"/>
                <w:color w:val="1F3864" w:themeColor="accent5" w:themeShade="80"/>
                <w:sz w:val="20"/>
                <w:szCs w:val="20"/>
              </w:rPr>
              <w:t>Les TSNC peuvent engendrer du bruit (débroussailleuses). Les baux de villégiatures sont situés à des distances de 250</w:t>
            </w:r>
            <w:r w:rsidR="007F4186" w:rsidRPr="00277157">
              <w:rPr>
                <w:rFonts w:ascii="Arial" w:hAnsi="Arial" w:cs="Arial"/>
                <w:color w:val="1F3864" w:themeColor="accent5" w:themeShade="80"/>
                <w:sz w:val="20"/>
                <w:szCs w:val="20"/>
              </w:rPr>
              <w:t> </w:t>
            </w:r>
            <w:r w:rsidR="00D92EDA" w:rsidRPr="00277157">
              <w:rPr>
                <w:rFonts w:ascii="Arial" w:hAnsi="Arial" w:cs="Arial"/>
                <w:color w:val="1F3864" w:themeColor="accent5" w:themeShade="80"/>
                <w:sz w:val="20"/>
                <w:szCs w:val="20"/>
              </w:rPr>
              <w:t>m à 450</w:t>
            </w:r>
            <w:r w:rsidR="007F4186" w:rsidRPr="00277157">
              <w:rPr>
                <w:rFonts w:ascii="Arial" w:hAnsi="Arial" w:cs="Arial"/>
                <w:color w:val="1F3864" w:themeColor="accent5" w:themeShade="80"/>
                <w:sz w:val="20"/>
                <w:szCs w:val="20"/>
              </w:rPr>
              <w:t> </w:t>
            </w:r>
            <w:r w:rsidR="00D92EDA" w:rsidRPr="00277157">
              <w:rPr>
                <w:rFonts w:ascii="Arial" w:hAnsi="Arial" w:cs="Arial"/>
                <w:color w:val="1F3864" w:themeColor="accent5" w:themeShade="80"/>
                <w:sz w:val="20"/>
                <w:szCs w:val="20"/>
              </w:rPr>
              <w:t>m du chantier PELLETIER. Les utilisateurs du territoire peuvent visiter le site web de la Table GIRT (</w:t>
            </w:r>
            <w:hyperlink r:id="rId59" w:history="1">
              <w:r w:rsidR="00467F6D" w:rsidRPr="00277157">
                <w:rPr>
                  <w:rStyle w:val="Lienhypertexte"/>
                  <w:rFonts w:ascii="Arial" w:hAnsi="Arial" w:cs="Arial"/>
                  <w:sz w:val="20"/>
                  <w:szCs w:val="20"/>
                </w:rPr>
                <w:t>https://foretlanaudiere.org/cartographie/</w:t>
              </w:r>
            </w:hyperlink>
            <w:r w:rsidR="00D92EDA" w:rsidRPr="00277157">
              <w:rPr>
                <w:rFonts w:ascii="Arial" w:hAnsi="Arial" w:cs="Arial"/>
                <w:color w:val="1F3864" w:themeColor="accent5" w:themeShade="80"/>
                <w:sz w:val="20"/>
                <w:szCs w:val="20"/>
              </w:rPr>
              <w:t>) pour suivre l</w:t>
            </w:r>
            <w:r w:rsidR="002A377A" w:rsidRPr="00277157">
              <w:rPr>
                <w:rFonts w:ascii="Arial" w:hAnsi="Arial" w:cs="Arial"/>
                <w:color w:val="1F3864" w:themeColor="accent5" w:themeShade="80"/>
                <w:sz w:val="20"/>
                <w:szCs w:val="20"/>
              </w:rPr>
              <w:t>’</w:t>
            </w:r>
            <w:r w:rsidR="00D92EDA" w:rsidRPr="00277157">
              <w:rPr>
                <w:rFonts w:ascii="Arial" w:hAnsi="Arial" w:cs="Arial"/>
                <w:color w:val="1F3864" w:themeColor="accent5" w:themeShade="80"/>
                <w:sz w:val="20"/>
                <w:szCs w:val="20"/>
              </w:rPr>
              <w:t xml:space="preserve">évolution des TSNC dans le temps. </w:t>
            </w:r>
          </w:p>
        </w:tc>
      </w:tr>
    </w:tbl>
    <w:p w14:paraId="33CE92C0" w14:textId="77777777" w:rsidR="00364CBA" w:rsidRPr="00277157" w:rsidRDefault="00364CBA"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E975D1" w:rsidRPr="00277157" w14:paraId="567BD94E" w14:textId="77777777" w:rsidTr="00E975D1">
        <w:trPr>
          <w:trHeight w:val="245"/>
        </w:trPr>
        <w:tc>
          <w:tcPr>
            <w:tcW w:w="1054" w:type="pct"/>
            <w:shd w:val="clear" w:color="auto" w:fill="F2F2F2" w:themeFill="background1" w:themeFillShade="F2"/>
          </w:tcPr>
          <w:p w14:paraId="0F4167AE" w14:textId="77777777" w:rsidR="00E975D1" w:rsidRPr="00277157" w:rsidRDefault="00E975D1"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5B3334C2" w14:textId="0382AFA4" w:rsidR="00E975D1" w:rsidRPr="00277157" w:rsidRDefault="00B03ECC" w:rsidP="00E975D1">
            <w:pPr>
              <w:spacing w:before="60" w:after="60"/>
              <w:rPr>
                <w:rFonts w:ascii="Arial" w:hAnsi="Arial" w:cs="Arial"/>
              </w:rPr>
            </w:pPr>
            <w:r w:rsidRPr="00277157">
              <w:rPr>
                <w:rFonts w:ascii="Arial" w:hAnsi="Arial" w:cs="Arial"/>
              </w:rPr>
              <w:t>POISSON_CHAMPAGNE</w:t>
            </w:r>
          </w:p>
        </w:tc>
      </w:tr>
      <w:tr w:rsidR="00E975D1" w:rsidRPr="00277157" w14:paraId="723EEC1A" w14:textId="77777777" w:rsidTr="00E975D1">
        <w:tc>
          <w:tcPr>
            <w:tcW w:w="1054" w:type="pct"/>
          </w:tcPr>
          <w:p w14:paraId="684C7594" w14:textId="77777777" w:rsidR="00E975D1" w:rsidRPr="00277157" w:rsidRDefault="00E975D1" w:rsidP="00E975D1">
            <w:pPr>
              <w:spacing w:before="60" w:after="60"/>
              <w:rPr>
                <w:rFonts w:ascii="Arial" w:hAnsi="Arial" w:cs="Arial"/>
                <w:b/>
              </w:rPr>
            </w:pPr>
            <w:r w:rsidRPr="00277157">
              <w:rPr>
                <w:rFonts w:ascii="Arial" w:hAnsi="Arial" w:cs="Arial"/>
                <w:b/>
              </w:rPr>
              <w:t>Localisation</w:t>
            </w:r>
          </w:p>
        </w:tc>
        <w:tc>
          <w:tcPr>
            <w:tcW w:w="3946" w:type="pct"/>
          </w:tcPr>
          <w:p w14:paraId="238ED5E3" w14:textId="77777777" w:rsidR="00E975D1" w:rsidRPr="00277157" w:rsidRDefault="00B03ECC" w:rsidP="00E975D1">
            <w:pPr>
              <w:spacing w:before="60" w:after="60"/>
              <w:rPr>
                <w:rFonts w:ascii="Arial" w:hAnsi="Arial" w:cs="Arial"/>
              </w:rPr>
            </w:pPr>
            <w:r w:rsidRPr="00277157">
              <w:rPr>
                <w:rFonts w:ascii="Arial" w:hAnsi="Arial" w:cs="Arial"/>
              </w:rPr>
              <w:t>Saint-Zénon</w:t>
            </w:r>
          </w:p>
          <w:p w14:paraId="4BE02D84" w14:textId="1447A339" w:rsidR="00B03ECC" w:rsidRPr="00277157" w:rsidRDefault="00B03ECC" w:rsidP="00E975D1">
            <w:pPr>
              <w:spacing w:before="60" w:after="60"/>
              <w:rPr>
                <w:rFonts w:ascii="Arial" w:hAnsi="Arial" w:cs="Arial"/>
              </w:rPr>
            </w:pPr>
            <w:r w:rsidRPr="00277157">
              <w:rPr>
                <w:rFonts w:ascii="Arial" w:hAnsi="Arial" w:cs="Arial"/>
              </w:rPr>
              <w:t>Zec des Nymphes</w:t>
            </w:r>
          </w:p>
        </w:tc>
      </w:tr>
      <w:tr w:rsidR="00E975D1" w:rsidRPr="00277157" w14:paraId="784011A3" w14:textId="77777777" w:rsidTr="00E975D1">
        <w:tc>
          <w:tcPr>
            <w:tcW w:w="1054" w:type="pct"/>
          </w:tcPr>
          <w:p w14:paraId="72F4A8C3" w14:textId="77777777" w:rsidR="00E975D1" w:rsidRPr="00277157" w:rsidRDefault="00E975D1" w:rsidP="00E975D1">
            <w:pPr>
              <w:spacing w:before="60" w:after="60"/>
              <w:rPr>
                <w:rFonts w:ascii="Arial" w:hAnsi="Arial" w:cs="Arial"/>
                <w:b/>
              </w:rPr>
            </w:pPr>
            <w:r w:rsidRPr="00277157">
              <w:rPr>
                <w:rFonts w:ascii="Arial" w:hAnsi="Arial" w:cs="Arial"/>
                <w:b/>
              </w:rPr>
              <w:t>Types de travaux</w:t>
            </w:r>
          </w:p>
        </w:tc>
        <w:tc>
          <w:tcPr>
            <w:tcW w:w="3946" w:type="pct"/>
          </w:tcPr>
          <w:p w14:paraId="2EFB42D8" w14:textId="6D496A66" w:rsidR="00E975D1" w:rsidRPr="00277157" w:rsidRDefault="00B03ECC" w:rsidP="00E975D1">
            <w:pPr>
              <w:spacing w:before="60" w:after="60"/>
              <w:rPr>
                <w:rFonts w:ascii="Arial" w:hAnsi="Arial" w:cs="Arial"/>
              </w:rPr>
            </w:pPr>
            <w:r w:rsidRPr="00277157">
              <w:rPr>
                <w:rFonts w:ascii="Arial" w:hAnsi="Arial" w:cs="Arial"/>
              </w:rPr>
              <w:t>Reboisement</w:t>
            </w:r>
          </w:p>
        </w:tc>
      </w:tr>
      <w:tr w:rsidR="00E975D1" w:rsidRPr="00277157" w14:paraId="0F54B23B" w14:textId="77777777" w:rsidTr="00E975D1">
        <w:tc>
          <w:tcPr>
            <w:tcW w:w="1054" w:type="pct"/>
          </w:tcPr>
          <w:p w14:paraId="4CF18AC2" w14:textId="77777777" w:rsidR="00E975D1" w:rsidRPr="00277157" w:rsidRDefault="00E975D1" w:rsidP="00E975D1">
            <w:pPr>
              <w:spacing w:before="60" w:after="60"/>
              <w:rPr>
                <w:rFonts w:ascii="Arial" w:hAnsi="Arial" w:cs="Arial"/>
                <w:b/>
              </w:rPr>
            </w:pPr>
            <w:bookmarkStart w:id="2" w:name="_GoBack" w:colFirst="1" w:colLast="1"/>
            <w:r w:rsidRPr="00277157">
              <w:rPr>
                <w:rFonts w:ascii="Arial" w:hAnsi="Arial" w:cs="Arial"/>
                <w:b/>
              </w:rPr>
              <w:t>Mesures d’harmonisation</w:t>
            </w:r>
          </w:p>
        </w:tc>
        <w:tc>
          <w:tcPr>
            <w:tcW w:w="3946" w:type="pct"/>
          </w:tcPr>
          <w:p w14:paraId="696507B8" w14:textId="4054038C" w:rsidR="00E975D1" w:rsidRPr="00277157" w:rsidRDefault="00277157" w:rsidP="00B15023">
            <w:pPr>
              <w:spacing w:before="60" w:after="60"/>
              <w:jc w:val="both"/>
              <w:rPr>
                <w:rFonts w:ascii="Arial" w:hAnsi="Arial" w:cs="Arial"/>
                <w:sz w:val="20"/>
                <w:szCs w:val="20"/>
              </w:rPr>
            </w:pPr>
            <w:hyperlink r:id="rId60" w:history="1">
              <w:r w:rsidR="00E975D1" w:rsidRPr="00277157">
                <w:rPr>
                  <w:rStyle w:val="Lienhypertexte"/>
                  <w:rFonts w:ascii="Arial" w:hAnsi="Arial" w:cs="Arial"/>
                  <w:sz w:val="20"/>
                  <w:szCs w:val="20"/>
                </w:rPr>
                <w:t xml:space="preserve">Résumé des démarches d’harmonisation </w:t>
              </w:r>
              <w:r w:rsidR="002A377A" w:rsidRPr="00277157">
                <w:rPr>
                  <w:rStyle w:val="Lienhypertexte"/>
                  <w:rFonts w:ascii="Arial" w:hAnsi="Arial" w:cs="Arial"/>
                  <w:sz w:val="20"/>
                  <w:szCs w:val="20"/>
                </w:rPr>
                <w:t>—</w:t>
              </w:r>
              <w:r w:rsidR="00E975D1" w:rsidRPr="00277157">
                <w:rPr>
                  <w:rStyle w:val="Lienhypertexte"/>
                  <w:rFonts w:ascii="Arial" w:hAnsi="Arial" w:cs="Arial"/>
                  <w:sz w:val="20"/>
                  <w:szCs w:val="20"/>
                </w:rPr>
                <w:t xml:space="preserve"> </w:t>
              </w:r>
              <w:r w:rsidR="00E975D1" w:rsidRPr="00277157">
                <w:rPr>
                  <w:rStyle w:val="Lienhypertexte"/>
                  <w:rFonts w:ascii="Arial" w:hAnsi="Arial" w:cs="Arial"/>
                  <w:i/>
                  <w:sz w:val="20"/>
                  <w:szCs w:val="20"/>
                </w:rPr>
                <w:t xml:space="preserve">secteur </w:t>
              </w:r>
              <w:r w:rsidR="00B03ECC" w:rsidRPr="00277157">
                <w:rPr>
                  <w:rStyle w:val="Lienhypertexte"/>
                  <w:rFonts w:ascii="Arial" w:hAnsi="Arial" w:cs="Arial"/>
                  <w:i/>
                  <w:sz w:val="20"/>
                  <w:szCs w:val="20"/>
                </w:rPr>
                <w:t>CHAMPAGNE</w:t>
              </w:r>
            </w:hyperlink>
          </w:p>
          <w:p w14:paraId="12810017" w14:textId="77777777" w:rsidR="00EA65D9" w:rsidRPr="00277157" w:rsidRDefault="00277157" w:rsidP="00B15023">
            <w:pPr>
              <w:spacing w:before="60" w:after="60"/>
              <w:jc w:val="both"/>
              <w:rPr>
                <w:rStyle w:val="Lienhypertexte"/>
                <w:rFonts w:ascii="Arial" w:hAnsi="Arial" w:cs="Arial"/>
                <w:i/>
                <w:sz w:val="20"/>
                <w:szCs w:val="20"/>
              </w:rPr>
            </w:pPr>
            <w:hyperlink r:id="rId61" w:history="1">
              <w:r w:rsidR="00B03ECC" w:rsidRPr="00277157">
                <w:rPr>
                  <w:rStyle w:val="Lienhypertexte"/>
                  <w:rFonts w:ascii="Arial" w:hAnsi="Arial" w:cs="Arial"/>
                  <w:sz w:val="20"/>
                  <w:szCs w:val="20"/>
                </w:rPr>
                <w:t xml:space="preserve">Résumé des démarches d’harmonisation – </w:t>
              </w:r>
              <w:r w:rsidR="00B03ECC" w:rsidRPr="00277157">
                <w:rPr>
                  <w:rStyle w:val="Lienhypertexte"/>
                  <w:rFonts w:ascii="Arial" w:hAnsi="Arial" w:cs="Arial"/>
                  <w:i/>
                  <w:sz w:val="20"/>
                  <w:szCs w:val="20"/>
                </w:rPr>
                <w:t xml:space="preserve">secteur POISSON </w:t>
              </w:r>
            </w:hyperlink>
          </w:p>
          <w:p w14:paraId="107E1C4E" w14:textId="6C1EF2A1" w:rsidR="00B7738B" w:rsidRPr="00277157" w:rsidRDefault="00B7738B" w:rsidP="00B15023">
            <w:pPr>
              <w:spacing w:line="276" w:lineRule="auto"/>
              <w:jc w:val="both"/>
              <w:rPr>
                <w:rFonts w:ascii="Arial" w:hAnsi="Arial" w:cs="Arial"/>
                <w:sz w:val="20"/>
                <w:szCs w:val="20"/>
              </w:rPr>
            </w:pPr>
            <w:r w:rsidRPr="00277157">
              <w:rPr>
                <w:rFonts w:ascii="Arial" w:hAnsi="Arial" w:cs="Arial"/>
                <w:b/>
                <w:sz w:val="20"/>
                <w:szCs w:val="20"/>
              </w:rPr>
              <w:t>ZEC des Nymphes :</w:t>
            </w:r>
            <w:r w:rsidRPr="00277157">
              <w:rPr>
                <w:rFonts w:ascii="Arial" w:hAnsi="Arial" w:cs="Arial"/>
                <w:sz w:val="20"/>
                <w:szCs w:val="20"/>
              </w:rPr>
              <w:t xml:space="preserve"> </w:t>
            </w:r>
            <w:r w:rsidRPr="00277157">
              <w:rPr>
                <w:rFonts w:ascii="Arial" w:hAnsi="Arial" w:cs="Arial"/>
                <w:color w:val="000000"/>
                <w:sz w:val="20"/>
                <w:szCs w:val="20"/>
              </w:rPr>
              <w:t>Envoyer un courriel à la ZEC qui indique le début des travaux. Tout travailleur circulant sur un territoire faunique structuré doit se signaler à l’accueil.</w:t>
            </w:r>
          </w:p>
          <w:p w14:paraId="5110A34B" w14:textId="77777777" w:rsidR="00B7738B" w:rsidRPr="00277157" w:rsidRDefault="00B7738B" w:rsidP="00B15023">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lastRenderedPageBreak/>
              <w:t>MFFP </w:t>
            </w:r>
            <w:r w:rsidRPr="00277157">
              <w:rPr>
                <w:rFonts w:ascii="Arial" w:hAnsi="Arial" w:cs="Arial"/>
                <w:color w:val="1F3864" w:themeColor="accent5" w:themeShade="80"/>
                <w:sz w:val="20"/>
                <w:szCs w:val="20"/>
              </w:rPr>
              <w:t>: Les utilisateurs du territoire peuvent visiter le site web de la Table GIRT (</w:t>
            </w:r>
            <w:hyperlink r:id="rId62"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17ED8D5C" w14:textId="06554E9D" w:rsidR="00B7738B" w:rsidRPr="00277157" w:rsidRDefault="00B7738B" w:rsidP="00B15023">
            <w:pPr>
              <w:pStyle w:val="Paragraphedeliste"/>
              <w:numPr>
                <w:ilvl w:val="0"/>
                <w:numId w:val="12"/>
              </w:numPr>
              <w:spacing w:before="60" w:after="60"/>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bookmarkEnd w:id="2"/>
    </w:tbl>
    <w:p w14:paraId="3A66A7D5" w14:textId="3F463090" w:rsidR="00E975D1" w:rsidRPr="00277157" w:rsidRDefault="00E975D1"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E975D1" w:rsidRPr="00277157" w14:paraId="711E8B85" w14:textId="77777777" w:rsidTr="00E975D1">
        <w:trPr>
          <w:trHeight w:val="245"/>
        </w:trPr>
        <w:tc>
          <w:tcPr>
            <w:tcW w:w="1054" w:type="pct"/>
            <w:shd w:val="clear" w:color="auto" w:fill="F2F2F2" w:themeFill="background1" w:themeFillShade="F2"/>
          </w:tcPr>
          <w:p w14:paraId="63E71F28" w14:textId="77777777" w:rsidR="00E975D1" w:rsidRPr="00277157" w:rsidRDefault="00E975D1"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34A32065" w14:textId="5C5759D0" w:rsidR="00E975D1" w:rsidRPr="00277157" w:rsidRDefault="00B03ECC" w:rsidP="00E975D1">
            <w:pPr>
              <w:spacing w:before="60" w:after="60"/>
              <w:rPr>
                <w:rFonts w:ascii="Arial" w:hAnsi="Arial" w:cs="Arial"/>
              </w:rPr>
            </w:pPr>
            <w:r w:rsidRPr="00277157">
              <w:rPr>
                <w:rFonts w:ascii="Arial" w:hAnsi="Arial" w:cs="Arial"/>
              </w:rPr>
              <w:t>RICHARD</w:t>
            </w:r>
          </w:p>
        </w:tc>
      </w:tr>
      <w:tr w:rsidR="00E975D1" w:rsidRPr="00277157" w14:paraId="6DF442DB" w14:textId="77777777" w:rsidTr="00E975D1">
        <w:tc>
          <w:tcPr>
            <w:tcW w:w="1054" w:type="pct"/>
          </w:tcPr>
          <w:p w14:paraId="3BDB5C70" w14:textId="77777777" w:rsidR="00E975D1" w:rsidRPr="00277157" w:rsidRDefault="00E975D1" w:rsidP="00E975D1">
            <w:pPr>
              <w:spacing w:before="60" w:after="60"/>
              <w:rPr>
                <w:rFonts w:ascii="Arial" w:hAnsi="Arial" w:cs="Arial"/>
                <w:b/>
              </w:rPr>
            </w:pPr>
            <w:r w:rsidRPr="00277157">
              <w:rPr>
                <w:rFonts w:ascii="Arial" w:hAnsi="Arial" w:cs="Arial"/>
                <w:b/>
              </w:rPr>
              <w:t>Localisation</w:t>
            </w:r>
          </w:p>
        </w:tc>
        <w:tc>
          <w:tcPr>
            <w:tcW w:w="3946" w:type="pct"/>
          </w:tcPr>
          <w:p w14:paraId="196A660D" w14:textId="77777777" w:rsidR="00E975D1" w:rsidRPr="00277157" w:rsidRDefault="00B03ECC" w:rsidP="00E975D1">
            <w:pPr>
              <w:spacing w:before="60" w:after="60"/>
              <w:rPr>
                <w:rFonts w:ascii="Arial" w:hAnsi="Arial" w:cs="Arial"/>
              </w:rPr>
            </w:pPr>
            <w:r w:rsidRPr="00277157">
              <w:rPr>
                <w:rFonts w:ascii="Arial" w:hAnsi="Arial" w:cs="Arial"/>
              </w:rPr>
              <w:t>TNO</w:t>
            </w:r>
          </w:p>
          <w:p w14:paraId="6D804C19" w14:textId="043EEB9B" w:rsidR="00B03ECC" w:rsidRPr="00277157" w:rsidRDefault="00B03ECC" w:rsidP="00E975D1">
            <w:pPr>
              <w:spacing w:before="60" w:after="60"/>
              <w:rPr>
                <w:rFonts w:ascii="Arial" w:hAnsi="Arial" w:cs="Arial"/>
              </w:rPr>
            </w:pPr>
            <w:r w:rsidRPr="00277157">
              <w:rPr>
                <w:rFonts w:ascii="Arial" w:hAnsi="Arial" w:cs="Arial"/>
              </w:rPr>
              <w:t>Zec Lavigne</w:t>
            </w:r>
          </w:p>
        </w:tc>
      </w:tr>
      <w:tr w:rsidR="00E975D1" w:rsidRPr="00277157" w14:paraId="478A33AF" w14:textId="77777777" w:rsidTr="00E975D1">
        <w:tc>
          <w:tcPr>
            <w:tcW w:w="1054" w:type="pct"/>
          </w:tcPr>
          <w:p w14:paraId="4EB5BB6D" w14:textId="77777777" w:rsidR="00E975D1" w:rsidRPr="00277157" w:rsidRDefault="00E975D1" w:rsidP="00E975D1">
            <w:pPr>
              <w:spacing w:before="60" w:after="60"/>
              <w:rPr>
                <w:rFonts w:ascii="Arial" w:hAnsi="Arial" w:cs="Arial"/>
                <w:b/>
              </w:rPr>
            </w:pPr>
            <w:r w:rsidRPr="00277157">
              <w:rPr>
                <w:rFonts w:ascii="Arial" w:hAnsi="Arial" w:cs="Arial"/>
                <w:b/>
              </w:rPr>
              <w:t>Types de travaux</w:t>
            </w:r>
          </w:p>
        </w:tc>
        <w:tc>
          <w:tcPr>
            <w:tcW w:w="3946" w:type="pct"/>
          </w:tcPr>
          <w:p w14:paraId="2CE425C8" w14:textId="54CABC7D" w:rsidR="00E975D1" w:rsidRPr="00277157" w:rsidRDefault="00B03ECC" w:rsidP="00E975D1">
            <w:pPr>
              <w:spacing w:before="60" w:after="60"/>
              <w:rPr>
                <w:rFonts w:ascii="Arial" w:hAnsi="Arial" w:cs="Arial"/>
              </w:rPr>
            </w:pPr>
            <w:r w:rsidRPr="00277157">
              <w:rPr>
                <w:rFonts w:ascii="Arial" w:hAnsi="Arial" w:cs="Arial"/>
              </w:rPr>
              <w:t>Reboisement</w:t>
            </w:r>
          </w:p>
        </w:tc>
      </w:tr>
      <w:tr w:rsidR="00E975D1" w:rsidRPr="00277157" w14:paraId="1BB0610D" w14:textId="77777777" w:rsidTr="00E975D1">
        <w:tc>
          <w:tcPr>
            <w:tcW w:w="1054" w:type="pct"/>
          </w:tcPr>
          <w:p w14:paraId="1BEDAC19" w14:textId="77777777" w:rsidR="00E975D1" w:rsidRPr="00277157" w:rsidRDefault="00E975D1" w:rsidP="00E975D1">
            <w:pPr>
              <w:spacing w:before="60" w:after="60"/>
              <w:rPr>
                <w:rFonts w:ascii="Arial" w:hAnsi="Arial" w:cs="Arial"/>
                <w:b/>
              </w:rPr>
            </w:pPr>
            <w:r w:rsidRPr="00277157">
              <w:rPr>
                <w:rFonts w:ascii="Arial" w:hAnsi="Arial" w:cs="Arial"/>
                <w:b/>
              </w:rPr>
              <w:t>Mesures d’harmonisation</w:t>
            </w:r>
          </w:p>
        </w:tc>
        <w:tc>
          <w:tcPr>
            <w:tcW w:w="3946" w:type="pct"/>
          </w:tcPr>
          <w:p w14:paraId="08EB3E36" w14:textId="77777777" w:rsidR="00EA65D9" w:rsidRPr="00277157" w:rsidRDefault="00277157" w:rsidP="00B15023">
            <w:pPr>
              <w:spacing w:before="60" w:after="60"/>
              <w:jc w:val="both"/>
              <w:rPr>
                <w:rStyle w:val="Lienhypertexte"/>
                <w:rFonts w:ascii="Arial" w:hAnsi="Arial" w:cs="Arial"/>
                <w:i/>
                <w:sz w:val="20"/>
                <w:szCs w:val="20"/>
              </w:rPr>
            </w:pPr>
            <w:hyperlink r:id="rId63" w:history="1">
              <w:r w:rsidR="00E975D1" w:rsidRPr="00277157">
                <w:rPr>
                  <w:rStyle w:val="Lienhypertexte"/>
                  <w:rFonts w:ascii="Arial" w:hAnsi="Arial" w:cs="Arial"/>
                  <w:sz w:val="20"/>
                  <w:szCs w:val="20"/>
                </w:rPr>
                <w:t xml:space="preserve">Résumé des démarches d’harmonisation </w:t>
              </w:r>
              <w:r w:rsidR="002A377A" w:rsidRPr="00277157">
                <w:rPr>
                  <w:rStyle w:val="Lienhypertexte"/>
                  <w:rFonts w:ascii="Arial" w:hAnsi="Arial" w:cs="Arial"/>
                  <w:sz w:val="20"/>
                  <w:szCs w:val="20"/>
                </w:rPr>
                <w:t>—</w:t>
              </w:r>
              <w:r w:rsidR="00E975D1" w:rsidRPr="00277157">
                <w:rPr>
                  <w:rStyle w:val="Lienhypertexte"/>
                  <w:rFonts w:ascii="Arial" w:hAnsi="Arial" w:cs="Arial"/>
                  <w:sz w:val="20"/>
                  <w:szCs w:val="20"/>
                </w:rPr>
                <w:t xml:space="preserve"> </w:t>
              </w:r>
              <w:r w:rsidR="00E975D1" w:rsidRPr="00277157">
                <w:rPr>
                  <w:rStyle w:val="Lienhypertexte"/>
                  <w:rFonts w:ascii="Arial" w:hAnsi="Arial" w:cs="Arial"/>
                  <w:i/>
                  <w:sz w:val="20"/>
                  <w:szCs w:val="20"/>
                </w:rPr>
                <w:t xml:space="preserve">secteur </w:t>
              </w:r>
              <w:r w:rsidR="00F65629" w:rsidRPr="00277157">
                <w:rPr>
                  <w:rStyle w:val="Lienhypertexte"/>
                  <w:rFonts w:ascii="Arial" w:hAnsi="Arial" w:cs="Arial"/>
                  <w:i/>
                  <w:sz w:val="20"/>
                  <w:szCs w:val="20"/>
                </w:rPr>
                <w:t>RICHARD</w:t>
              </w:r>
            </w:hyperlink>
          </w:p>
          <w:p w14:paraId="43BE4840" w14:textId="172BC753" w:rsidR="0072197C" w:rsidRPr="00277157" w:rsidRDefault="0072197C" w:rsidP="00B15023">
            <w:pPr>
              <w:spacing w:line="276" w:lineRule="auto"/>
              <w:jc w:val="both"/>
              <w:rPr>
                <w:rFonts w:ascii="Arial" w:hAnsi="Arial" w:cs="Arial"/>
                <w:sz w:val="20"/>
                <w:szCs w:val="20"/>
              </w:rPr>
            </w:pPr>
            <w:r w:rsidRPr="00277157">
              <w:rPr>
                <w:rFonts w:ascii="Arial" w:hAnsi="Arial" w:cs="Arial"/>
                <w:b/>
                <w:sz w:val="20"/>
                <w:szCs w:val="20"/>
              </w:rPr>
              <w:t xml:space="preserve">ZEC </w:t>
            </w:r>
            <w:r w:rsidR="00B7738B" w:rsidRPr="00277157">
              <w:rPr>
                <w:rFonts w:ascii="Arial" w:hAnsi="Arial" w:cs="Arial"/>
                <w:b/>
                <w:sz w:val="20"/>
                <w:szCs w:val="20"/>
              </w:rPr>
              <w:t>Lavigne</w:t>
            </w:r>
            <w:r w:rsidRPr="00277157">
              <w:rPr>
                <w:rFonts w:ascii="Arial" w:hAnsi="Arial" w:cs="Arial"/>
                <w:b/>
                <w:sz w:val="20"/>
                <w:szCs w:val="20"/>
              </w:rPr>
              <w:t xml:space="preserve">: </w:t>
            </w:r>
            <w:r w:rsidRPr="00277157">
              <w:rPr>
                <w:rFonts w:ascii="Arial" w:hAnsi="Arial" w:cs="Arial"/>
                <w:color w:val="000000"/>
                <w:sz w:val="20"/>
                <w:szCs w:val="20"/>
              </w:rPr>
              <w:t>S’assurer du respect de la mesure générique Table GIRT période de chasse à l’orignal à l’arme à feu.</w:t>
            </w:r>
          </w:p>
          <w:p w14:paraId="6501FC24" w14:textId="77777777" w:rsidR="0072197C" w:rsidRPr="00277157" w:rsidRDefault="0072197C" w:rsidP="00B15023">
            <w:pPr>
              <w:pStyle w:val="Paragraphedeliste"/>
              <w:numPr>
                <w:ilvl w:val="0"/>
                <w:numId w:val="15"/>
              </w:numPr>
              <w:spacing w:before="60" w:after="60"/>
              <w:jc w:val="both"/>
              <w:rPr>
                <w:rFonts w:ascii="Arial" w:hAnsi="Arial" w:cs="Arial"/>
                <w:i/>
                <w:color w:val="0563C1" w:themeColor="hyperlink"/>
                <w:sz w:val="20"/>
                <w:szCs w:val="20"/>
                <w:u w:val="single"/>
              </w:rPr>
            </w:pPr>
            <w:r w:rsidRPr="00277157">
              <w:rPr>
                <w:rFonts w:ascii="Arial" w:hAnsi="Arial" w:cs="Arial"/>
                <w:b/>
                <w:color w:val="1F3864" w:themeColor="accent5" w:themeShade="80"/>
                <w:sz w:val="20"/>
                <w:szCs w:val="20"/>
              </w:rPr>
              <w:t xml:space="preserve">MFFP : </w:t>
            </w:r>
            <w:r w:rsidRPr="00277157">
              <w:rPr>
                <w:rFonts w:ascii="Arial" w:hAnsi="Arial" w:cs="Arial"/>
                <w:color w:val="1F3864" w:themeColor="accent5" w:themeShade="80"/>
                <w:sz w:val="20"/>
                <w:szCs w:val="20"/>
              </w:rPr>
              <w:t>Mesure générique Table GIRT : Arrêt des activités d’aménagement forestier (LADTF, art. 4, 1er alinéa) pendant la période de chasse à l’orignal (arme à feu) dans les territoires fauniques structurés (périodes prévues par règlement). La période convenue ne peut excéder la période prévue par la Loi pour cette zone.</w:t>
            </w:r>
          </w:p>
          <w:p w14:paraId="61B7CBEE" w14:textId="39355382" w:rsidR="00B7738B" w:rsidRPr="00277157" w:rsidRDefault="00B7738B" w:rsidP="00B15023">
            <w:pPr>
              <w:spacing w:line="276" w:lineRule="auto"/>
              <w:jc w:val="both"/>
              <w:rPr>
                <w:rFonts w:ascii="Arial" w:hAnsi="Arial" w:cs="Arial"/>
                <w:sz w:val="20"/>
                <w:szCs w:val="20"/>
              </w:rPr>
            </w:pPr>
            <w:r w:rsidRPr="00277157">
              <w:rPr>
                <w:rFonts w:ascii="Arial" w:hAnsi="Arial" w:cs="Arial"/>
                <w:b/>
                <w:sz w:val="20"/>
                <w:szCs w:val="20"/>
              </w:rPr>
              <w:t>ZEC Lavigne :</w:t>
            </w:r>
            <w:r w:rsidRPr="00277157">
              <w:rPr>
                <w:rFonts w:ascii="Arial" w:hAnsi="Arial" w:cs="Arial"/>
                <w:sz w:val="20"/>
                <w:szCs w:val="20"/>
              </w:rPr>
              <w:t xml:space="preserve"> </w:t>
            </w:r>
            <w:r w:rsidRPr="00277157">
              <w:rPr>
                <w:rFonts w:ascii="Arial" w:hAnsi="Arial" w:cs="Arial"/>
                <w:color w:val="000000"/>
                <w:sz w:val="20"/>
                <w:szCs w:val="20"/>
              </w:rPr>
              <w:t>Envoyer un courriel à la ZEC qui indique le début des travaux. Tout travailleur circulant sur un territoire faunique structuré doit se signaler à l’accueil.</w:t>
            </w:r>
          </w:p>
          <w:p w14:paraId="6F60902C" w14:textId="77777777" w:rsidR="00B7738B" w:rsidRPr="00277157" w:rsidRDefault="00B7738B" w:rsidP="00B15023">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64"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520B6F0F" w14:textId="2340288E" w:rsidR="00B7738B" w:rsidRPr="00277157" w:rsidRDefault="00B7738B" w:rsidP="00B15023">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02C1E7D2" w14:textId="5887F7F4" w:rsidR="00E975D1" w:rsidRPr="00277157" w:rsidRDefault="00E975D1"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E975D1" w:rsidRPr="00277157" w14:paraId="079D195E" w14:textId="77777777" w:rsidTr="00E975D1">
        <w:trPr>
          <w:trHeight w:val="245"/>
        </w:trPr>
        <w:tc>
          <w:tcPr>
            <w:tcW w:w="1054" w:type="pct"/>
            <w:shd w:val="clear" w:color="auto" w:fill="F2F2F2" w:themeFill="background1" w:themeFillShade="F2"/>
          </w:tcPr>
          <w:p w14:paraId="7F802AA0" w14:textId="77777777" w:rsidR="00E975D1" w:rsidRPr="00277157" w:rsidRDefault="00E975D1"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72F04BE9" w14:textId="5F5CF120" w:rsidR="00E975D1" w:rsidRPr="00277157" w:rsidRDefault="00F65629" w:rsidP="00E975D1">
            <w:pPr>
              <w:spacing w:before="60" w:after="60"/>
              <w:rPr>
                <w:rFonts w:ascii="Arial" w:hAnsi="Arial" w:cs="Arial"/>
              </w:rPr>
            </w:pPr>
            <w:r w:rsidRPr="00277157">
              <w:rPr>
                <w:rFonts w:ascii="Arial" w:hAnsi="Arial" w:cs="Arial"/>
              </w:rPr>
              <w:t>SAINDON_BARRAGE</w:t>
            </w:r>
          </w:p>
        </w:tc>
      </w:tr>
      <w:tr w:rsidR="00E975D1" w:rsidRPr="00277157" w14:paraId="642D02E1" w14:textId="77777777" w:rsidTr="00E975D1">
        <w:tc>
          <w:tcPr>
            <w:tcW w:w="1054" w:type="pct"/>
          </w:tcPr>
          <w:p w14:paraId="30E2D808" w14:textId="77777777" w:rsidR="00E975D1" w:rsidRPr="00277157" w:rsidRDefault="00E975D1" w:rsidP="00E975D1">
            <w:pPr>
              <w:spacing w:before="60" w:after="60"/>
              <w:rPr>
                <w:rFonts w:ascii="Arial" w:hAnsi="Arial" w:cs="Arial"/>
                <w:b/>
              </w:rPr>
            </w:pPr>
            <w:r w:rsidRPr="00277157">
              <w:rPr>
                <w:rFonts w:ascii="Arial" w:hAnsi="Arial" w:cs="Arial"/>
                <w:b/>
              </w:rPr>
              <w:t>Localisation</w:t>
            </w:r>
          </w:p>
        </w:tc>
        <w:tc>
          <w:tcPr>
            <w:tcW w:w="3946" w:type="pct"/>
          </w:tcPr>
          <w:p w14:paraId="077D1220" w14:textId="6B452ED0" w:rsidR="00E975D1" w:rsidRPr="00277157" w:rsidRDefault="00F65629" w:rsidP="00E975D1">
            <w:pPr>
              <w:spacing w:before="60" w:after="60"/>
              <w:rPr>
                <w:rFonts w:ascii="Arial" w:hAnsi="Arial" w:cs="Arial"/>
              </w:rPr>
            </w:pPr>
            <w:r w:rsidRPr="00277157">
              <w:rPr>
                <w:rFonts w:ascii="Arial" w:hAnsi="Arial" w:cs="Arial"/>
              </w:rPr>
              <w:t>Saint-Michel-des-Saints</w:t>
            </w:r>
          </w:p>
        </w:tc>
      </w:tr>
      <w:tr w:rsidR="00E975D1" w:rsidRPr="00277157" w14:paraId="20DAB848" w14:textId="77777777" w:rsidTr="00E975D1">
        <w:tc>
          <w:tcPr>
            <w:tcW w:w="1054" w:type="pct"/>
          </w:tcPr>
          <w:p w14:paraId="2DD466DA" w14:textId="77777777" w:rsidR="00E975D1" w:rsidRPr="00277157" w:rsidRDefault="00E975D1" w:rsidP="00E975D1">
            <w:pPr>
              <w:spacing w:before="60" w:after="60"/>
              <w:rPr>
                <w:rFonts w:ascii="Arial" w:hAnsi="Arial" w:cs="Arial"/>
                <w:b/>
              </w:rPr>
            </w:pPr>
            <w:r w:rsidRPr="00277157">
              <w:rPr>
                <w:rFonts w:ascii="Arial" w:hAnsi="Arial" w:cs="Arial"/>
                <w:b/>
              </w:rPr>
              <w:t>Types de travaux</w:t>
            </w:r>
          </w:p>
        </w:tc>
        <w:tc>
          <w:tcPr>
            <w:tcW w:w="3946" w:type="pct"/>
          </w:tcPr>
          <w:p w14:paraId="487A8F5D" w14:textId="48384DD8" w:rsidR="00E975D1" w:rsidRPr="00277157" w:rsidRDefault="00F65629" w:rsidP="00E975D1">
            <w:pPr>
              <w:spacing w:before="60" w:after="60"/>
              <w:rPr>
                <w:rFonts w:ascii="Arial" w:hAnsi="Arial" w:cs="Arial"/>
              </w:rPr>
            </w:pPr>
            <w:r w:rsidRPr="00277157">
              <w:rPr>
                <w:rFonts w:ascii="Arial" w:hAnsi="Arial" w:cs="Arial"/>
              </w:rPr>
              <w:t>Éducation de peuplement</w:t>
            </w:r>
          </w:p>
        </w:tc>
      </w:tr>
      <w:tr w:rsidR="00E975D1" w:rsidRPr="00277157" w14:paraId="725A5771" w14:textId="77777777" w:rsidTr="00E975D1">
        <w:tc>
          <w:tcPr>
            <w:tcW w:w="1054" w:type="pct"/>
          </w:tcPr>
          <w:p w14:paraId="01DC5F4D" w14:textId="77777777" w:rsidR="00E975D1" w:rsidRPr="00277157" w:rsidRDefault="00E975D1" w:rsidP="00E975D1">
            <w:pPr>
              <w:spacing w:before="60" w:after="60"/>
              <w:rPr>
                <w:rFonts w:ascii="Arial" w:hAnsi="Arial" w:cs="Arial"/>
                <w:b/>
              </w:rPr>
            </w:pPr>
            <w:r w:rsidRPr="00277157">
              <w:rPr>
                <w:rFonts w:ascii="Arial" w:hAnsi="Arial" w:cs="Arial"/>
                <w:b/>
              </w:rPr>
              <w:t>Mesures d’harmonisation</w:t>
            </w:r>
          </w:p>
        </w:tc>
        <w:tc>
          <w:tcPr>
            <w:tcW w:w="3946" w:type="pct"/>
          </w:tcPr>
          <w:p w14:paraId="6395513C" w14:textId="5DD081BE" w:rsidR="00EA65D9" w:rsidRPr="00277157" w:rsidRDefault="00277157" w:rsidP="0057757F">
            <w:pPr>
              <w:spacing w:before="60" w:after="60"/>
              <w:rPr>
                <w:rFonts w:ascii="Arial" w:hAnsi="Arial" w:cs="Arial"/>
                <w:i/>
                <w:color w:val="0563C1" w:themeColor="hyperlink"/>
                <w:sz w:val="20"/>
                <w:szCs w:val="20"/>
                <w:u w:val="single"/>
              </w:rPr>
            </w:pPr>
            <w:hyperlink r:id="rId65" w:history="1">
              <w:r w:rsidR="00E975D1" w:rsidRPr="00277157">
                <w:rPr>
                  <w:rStyle w:val="Lienhypertexte"/>
                  <w:rFonts w:ascii="Arial" w:hAnsi="Arial" w:cs="Arial"/>
                  <w:sz w:val="20"/>
                  <w:szCs w:val="20"/>
                </w:rPr>
                <w:t xml:space="preserve">Résumé des démarches d’harmonisation </w:t>
              </w:r>
              <w:r w:rsidR="002A377A" w:rsidRPr="00277157">
                <w:rPr>
                  <w:rStyle w:val="Lienhypertexte"/>
                  <w:rFonts w:ascii="Arial" w:hAnsi="Arial" w:cs="Arial"/>
                  <w:sz w:val="20"/>
                  <w:szCs w:val="20"/>
                </w:rPr>
                <w:t>—</w:t>
              </w:r>
              <w:r w:rsidR="00E975D1" w:rsidRPr="00277157">
                <w:rPr>
                  <w:rStyle w:val="Lienhypertexte"/>
                  <w:rFonts w:ascii="Arial" w:hAnsi="Arial" w:cs="Arial"/>
                  <w:sz w:val="20"/>
                  <w:szCs w:val="20"/>
                </w:rPr>
                <w:t xml:space="preserve"> </w:t>
              </w:r>
              <w:r w:rsidR="00E975D1" w:rsidRPr="00277157">
                <w:rPr>
                  <w:rStyle w:val="Lienhypertexte"/>
                  <w:rFonts w:ascii="Arial" w:hAnsi="Arial" w:cs="Arial"/>
                  <w:i/>
                  <w:sz w:val="20"/>
                  <w:szCs w:val="20"/>
                </w:rPr>
                <w:t xml:space="preserve">secteur </w:t>
              </w:r>
              <w:r w:rsidR="00D36413" w:rsidRPr="00277157">
                <w:rPr>
                  <w:rStyle w:val="Lienhypertexte"/>
                  <w:rFonts w:ascii="Arial" w:hAnsi="Arial" w:cs="Arial"/>
                  <w:i/>
                  <w:sz w:val="20"/>
                  <w:szCs w:val="20"/>
                </w:rPr>
                <w:t>SAINDON</w:t>
              </w:r>
            </w:hyperlink>
          </w:p>
        </w:tc>
      </w:tr>
    </w:tbl>
    <w:p w14:paraId="73402960" w14:textId="16E0AA7E" w:rsidR="00E975D1" w:rsidRPr="00277157" w:rsidRDefault="00E975D1"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E975D1" w:rsidRPr="00277157" w14:paraId="0EAF1DA1" w14:textId="77777777" w:rsidTr="00E975D1">
        <w:trPr>
          <w:trHeight w:val="245"/>
        </w:trPr>
        <w:tc>
          <w:tcPr>
            <w:tcW w:w="1054" w:type="pct"/>
            <w:shd w:val="clear" w:color="auto" w:fill="F2F2F2" w:themeFill="background1" w:themeFillShade="F2"/>
          </w:tcPr>
          <w:p w14:paraId="09BE6D8D" w14:textId="77777777" w:rsidR="00E975D1" w:rsidRPr="00277157" w:rsidRDefault="00E975D1"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697D8047" w14:textId="0EC8EC51" w:rsidR="00E975D1" w:rsidRPr="00277157" w:rsidRDefault="00D36413" w:rsidP="00E975D1">
            <w:pPr>
              <w:spacing w:before="60" w:after="60"/>
              <w:rPr>
                <w:rFonts w:ascii="Arial" w:hAnsi="Arial" w:cs="Arial"/>
              </w:rPr>
            </w:pPr>
            <w:r w:rsidRPr="00277157">
              <w:rPr>
                <w:rFonts w:ascii="Arial" w:hAnsi="Arial" w:cs="Arial"/>
              </w:rPr>
              <w:t>SIRET</w:t>
            </w:r>
          </w:p>
        </w:tc>
      </w:tr>
      <w:tr w:rsidR="00E975D1" w:rsidRPr="00277157" w14:paraId="48C4C884" w14:textId="77777777" w:rsidTr="00E975D1">
        <w:tc>
          <w:tcPr>
            <w:tcW w:w="1054" w:type="pct"/>
          </w:tcPr>
          <w:p w14:paraId="6F106A4C" w14:textId="77777777" w:rsidR="00E975D1" w:rsidRPr="00277157" w:rsidRDefault="00E975D1" w:rsidP="00E975D1">
            <w:pPr>
              <w:spacing w:before="60" w:after="60"/>
              <w:rPr>
                <w:rFonts w:ascii="Arial" w:hAnsi="Arial" w:cs="Arial"/>
                <w:b/>
              </w:rPr>
            </w:pPr>
            <w:r w:rsidRPr="00277157">
              <w:rPr>
                <w:rFonts w:ascii="Arial" w:hAnsi="Arial" w:cs="Arial"/>
                <w:b/>
              </w:rPr>
              <w:t>Localisation</w:t>
            </w:r>
          </w:p>
        </w:tc>
        <w:tc>
          <w:tcPr>
            <w:tcW w:w="3946" w:type="pct"/>
          </w:tcPr>
          <w:p w14:paraId="6AA6159C" w14:textId="77777777" w:rsidR="00E975D1" w:rsidRPr="00277157" w:rsidRDefault="00D36413" w:rsidP="00E975D1">
            <w:pPr>
              <w:spacing w:before="60" w:after="60"/>
              <w:rPr>
                <w:rFonts w:ascii="Arial" w:hAnsi="Arial" w:cs="Arial"/>
              </w:rPr>
            </w:pPr>
            <w:r w:rsidRPr="00277157">
              <w:rPr>
                <w:rFonts w:ascii="Arial" w:hAnsi="Arial" w:cs="Arial"/>
              </w:rPr>
              <w:t>TNO</w:t>
            </w:r>
          </w:p>
          <w:p w14:paraId="7A8E8658" w14:textId="7A487A48" w:rsidR="00D36413" w:rsidRPr="00277157" w:rsidRDefault="00D36413" w:rsidP="00E975D1">
            <w:pPr>
              <w:spacing w:before="60" w:after="60"/>
              <w:rPr>
                <w:rFonts w:ascii="Arial" w:hAnsi="Arial" w:cs="Arial"/>
              </w:rPr>
            </w:pPr>
            <w:r w:rsidRPr="00277157">
              <w:rPr>
                <w:rFonts w:ascii="Arial" w:hAnsi="Arial" w:cs="Arial"/>
              </w:rPr>
              <w:t>Réserve faunique Rouge-Matawin</w:t>
            </w:r>
          </w:p>
        </w:tc>
      </w:tr>
      <w:tr w:rsidR="00E975D1" w:rsidRPr="00277157" w14:paraId="61423BA4" w14:textId="77777777" w:rsidTr="00E975D1">
        <w:tc>
          <w:tcPr>
            <w:tcW w:w="1054" w:type="pct"/>
          </w:tcPr>
          <w:p w14:paraId="404D552E" w14:textId="77777777" w:rsidR="00E975D1" w:rsidRPr="00277157" w:rsidRDefault="00E975D1" w:rsidP="00E975D1">
            <w:pPr>
              <w:spacing w:before="60" w:after="60"/>
              <w:rPr>
                <w:rFonts w:ascii="Arial" w:hAnsi="Arial" w:cs="Arial"/>
                <w:b/>
              </w:rPr>
            </w:pPr>
            <w:r w:rsidRPr="00277157">
              <w:rPr>
                <w:rFonts w:ascii="Arial" w:hAnsi="Arial" w:cs="Arial"/>
                <w:b/>
              </w:rPr>
              <w:t>Types de travaux</w:t>
            </w:r>
          </w:p>
        </w:tc>
        <w:tc>
          <w:tcPr>
            <w:tcW w:w="3946" w:type="pct"/>
          </w:tcPr>
          <w:p w14:paraId="71C9AEC2" w14:textId="60168394" w:rsidR="00E975D1" w:rsidRPr="00277157" w:rsidRDefault="00D36413" w:rsidP="00E975D1">
            <w:pPr>
              <w:spacing w:before="60" w:after="60"/>
              <w:rPr>
                <w:rFonts w:ascii="Arial" w:hAnsi="Arial" w:cs="Arial"/>
              </w:rPr>
            </w:pPr>
            <w:r w:rsidRPr="00277157">
              <w:rPr>
                <w:rFonts w:ascii="Arial" w:hAnsi="Arial" w:cs="Arial"/>
              </w:rPr>
              <w:t>Éducation de peuplement</w:t>
            </w:r>
          </w:p>
        </w:tc>
      </w:tr>
      <w:tr w:rsidR="00E975D1" w:rsidRPr="00277157" w14:paraId="743DED28" w14:textId="77777777" w:rsidTr="00E975D1">
        <w:tc>
          <w:tcPr>
            <w:tcW w:w="1054" w:type="pct"/>
          </w:tcPr>
          <w:p w14:paraId="44F6E376" w14:textId="77777777" w:rsidR="00E975D1" w:rsidRPr="00277157" w:rsidRDefault="00E975D1" w:rsidP="00E975D1">
            <w:pPr>
              <w:spacing w:before="60" w:after="60"/>
              <w:rPr>
                <w:rFonts w:ascii="Arial" w:hAnsi="Arial" w:cs="Arial"/>
                <w:b/>
              </w:rPr>
            </w:pPr>
            <w:r w:rsidRPr="00277157">
              <w:rPr>
                <w:rFonts w:ascii="Arial" w:hAnsi="Arial" w:cs="Arial"/>
                <w:b/>
              </w:rPr>
              <w:t>Mesures d’harmonisation</w:t>
            </w:r>
          </w:p>
        </w:tc>
        <w:tc>
          <w:tcPr>
            <w:tcW w:w="3946" w:type="pct"/>
          </w:tcPr>
          <w:p w14:paraId="4E80FA63" w14:textId="138CDDC3" w:rsidR="00E975D1" w:rsidRPr="00277157" w:rsidRDefault="00D36413" w:rsidP="00D36413">
            <w:pPr>
              <w:pStyle w:val="Paragraphedeliste"/>
              <w:numPr>
                <w:ilvl w:val="0"/>
                <w:numId w:val="11"/>
              </w:numPr>
              <w:spacing w:line="276" w:lineRule="auto"/>
              <w:jc w:val="both"/>
              <w:rPr>
                <w:rFonts w:ascii="Arial" w:hAnsi="Arial" w:cs="Arial"/>
                <w:sz w:val="20"/>
                <w:szCs w:val="20"/>
              </w:rPr>
            </w:pPr>
            <w:r w:rsidRPr="00277157">
              <w:rPr>
                <w:rFonts w:ascii="Arial" w:hAnsi="Arial" w:cs="Arial"/>
                <w:sz w:val="20"/>
                <w:szCs w:val="20"/>
              </w:rPr>
              <w:t>Coupe initiale effectuée avant la mise en place du processus d’harmonisation de la Table GIRT</w:t>
            </w:r>
            <w:r w:rsidR="002A377A" w:rsidRPr="00277157">
              <w:rPr>
                <w:rFonts w:ascii="Arial" w:hAnsi="Arial" w:cs="Arial"/>
                <w:sz w:val="20"/>
                <w:szCs w:val="20"/>
              </w:rPr>
              <w:t> </w:t>
            </w:r>
            <w:r w:rsidRPr="00277157">
              <w:rPr>
                <w:rFonts w:ascii="Arial" w:hAnsi="Arial" w:cs="Arial"/>
                <w:sz w:val="20"/>
                <w:szCs w:val="20"/>
              </w:rPr>
              <w:t>062.</w:t>
            </w:r>
          </w:p>
          <w:p w14:paraId="45127D9C" w14:textId="737B1E2D" w:rsidR="00E975D1" w:rsidRPr="00277157" w:rsidRDefault="002D521B" w:rsidP="00E975D1">
            <w:pPr>
              <w:spacing w:line="276" w:lineRule="auto"/>
              <w:jc w:val="both"/>
              <w:rPr>
                <w:rFonts w:ascii="Arial" w:hAnsi="Arial" w:cs="Arial"/>
                <w:sz w:val="20"/>
                <w:szCs w:val="20"/>
              </w:rPr>
            </w:pPr>
            <w:r w:rsidRPr="00277157">
              <w:rPr>
                <w:rFonts w:ascii="Arial" w:hAnsi="Arial" w:cs="Arial"/>
                <w:b/>
                <w:sz w:val="20"/>
                <w:szCs w:val="20"/>
              </w:rPr>
              <w:t>Trappeurs (ATPQ)</w:t>
            </w:r>
            <w:r w:rsidR="00E975D1" w:rsidRPr="00277157">
              <w:rPr>
                <w:rFonts w:ascii="Arial" w:hAnsi="Arial" w:cs="Arial"/>
                <w:b/>
                <w:sz w:val="20"/>
                <w:szCs w:val="20"/>
              </w:rPr>
              <w:t> :</w:t>
            </w:r>
            <w:r w:rsidRPr="00277157">
              <w:rPr>
                <w:rFonts w:ascii="Arial" w:hAnsi="Arial" w:cs="Arial"/>
                <w:b/>
                <w:sz w:val="20"/>
                <w:szCs w:val="20"/>
              </w:rPr>
              <w:t xml:space="preserve"> </w:t>
            </w:r>
            <w:r w:rsidRPr="00277157">
              <w:rPr>
                <w:rFonts w:ascii="Arial" w:hAnsi="Arial" w:cs="Arial"/>
                <w:color w:val="000000"/>
                <w:sz w:val="20"/>
                <w:szCs w:val="20"/>
              </w:rPr>
              <w:t xml:space="preserve">Réduire l’éducation de peuplement au strict minimum sur une surface donnée et que les travailleurs aient comme instruction de conserver les espèces fruitières non commerciale et non compétitrices (ex. cormier, sorbier, viorne, etc.). </w:t>
            </w:r>
          </w:p>
          <w:p w14:paraId="742DF221" w14:textId="5EC4094D" w:rsidR="00E975D1" w:rsidRPr="00277157" w:rsidRDefault="00E975D1" w:rsidP="002D521B">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lastRenderedPageBreak/>
              <w:t>MFFP :</w:t>
            </w:r>
            <w:r w:rsidRPr="00277157">
              <w:rPr>
                <w:rFonts w:ascii="Arial" w:hAnsi="Arial" w:cs="Arial"/>
                <w:color w:val="1F3864" w:themeColor="accent5" w:themeShade="80"/>
                <w:sz w:val="20"/>
                <w:szCs w:val="20"/>
              </w:rPr>
              <w:t xml:space="preserve"> </w:t>
            </w:r>
            <w:r w:rsidR="002D521B" w:rsidRPr="00277157">
              <w:rPr>
                <w:rFonts w:ascii="Arial" w:hAnsi="Arial" w:cs="Arial"/>
                <w:color w:val="1F3864" w:themeColor="accent5" w:themeShade="80"/>
                <w:sz w:val="20"/>
                <w:szCs w:val="20"/>
              </w:rPr>
              <w:t xml:space="preserve">Dans la majorité des cas (à l’exception des éclaircies </w:t>
            </w:r>
            <w:proofErr w:type="spellStart"/>
            <w:r w:rsidR="002D521B" w:rsidRPr="00277157">
              <w:rPr>
                <w:rFonts w:ascii="Arial" w:hAnsi="Arial" w:cs="Arial"/>
                <w:color w:val="1F3864" w:themeColor="accent5" w:themeShade="80"/>
                <w:sz w:val="20"/>
                <w:szCs w:val="20"/>
              </w:rPr>
              <w:t>précommerciales</w:t>
            </w:r>
            <w:proofErr w:type="spellEnd"/>
            <w:r w:rsidR="002D521B" w:rsidRPr="00277157">
              <w:rPr>
                <w:rFonts w:ascii="Arial" w:hAnsi="Arial" w:cs="Arial"/>
                <w:color w:val="1F3864" w:themeColor="accent5" w:themeShade="80"/>
                <w:sz w:val="20"/>
                <w:szCs w:val="20"/>
              </w:rPr>
              <w:t xml:space="preserve"> par puits de lumière) la totalité de la végétation compétitrice doit être coupée afin d’assurer la survie et la croissance optimale des arbres d’avenir d’essences désirées.</w:t>
            </w:r>
          </w:p>
          <w:p w14:paraId="01DB5B98" w14:textId="77777777" w:rsidR="00784C2B" w:rsidRPr="00277157" w:rsidRDefault="00784C2B" w:rsidP="00784C2B">
            <w:pPr>
              <w:spacing w:line="276" w:lineRule="auto"/>
              <w:jc w:val="both"/>
              <w:rPr>
                <w:rFonts w:ascii="Arial" w:hAnsi="Arial" w:cs="Arial"/>
                <w:sz w:val="20"/>
                <w:szCs w:val="20"/>
              </w:rPr>
            </w:pPr>
            <w:r w:rsidRPr="00277157">
              <w:rPr>
                <w:rFonts w:ascii="Arial" w:hAnsi="Arial" w:cs="Arial"/>
                <w:b/>
                <w:sz w:val="20"/>
                <w:szCs w:val="20"/>
              </w:rPr>
              <w:t xml:space="preserve">RFRM : </w:t>
            </w:r>
            <w:r w:rsidRPr="00277157">
              <w:rPr>
                <w:rFonts w:ascii="Arial" w:hAnsi="Arial" w:cs="Arial"/>
                <w:color w:val="000000"/>
                <w:sz w:val="20"/>
                <w:szCs w:val="20"/>
              </w:rPr>
              <w:t>S’assurer du respect de la mesure générique Table GIRT période de chasse.</w:t>
            </w:r>
          </w:p>
          <w:p w14:paraId="0470A762" w14:textId="77777777" w:rsidR="00EA65D9" w:rsidRPr="00277157" w:rsidRDefault="00784C2B" w:rsidP="0057757F">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 xml:space="preserve">MFFP : </w:t>
            </w:r>
            <w:r w:rsidRPr="00277157">
              <w:rPr>
                <w:rFonts w:ascii="Arial" w:hAnsi="Arial" w:cs="Arial"/>
                <w:color w:val="1F3864" w:themeColor="accent5" w:themeShade="80"/>
                <w:sz w:val="20"/>
                <w:szCs w:val="20"/>
              </w:rPr>
              <w:t>Mesure générique Table GIRT</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 Arrêt des activités d’aménagement forestier (LADTF, art. 4, 1er alinéa) pendant la période de chasse à l’orignal (arme à feu) dans les territoires fauniques structurés (périodes prévues par règlement). La période convenue ne peut excéder la période prévue par la Loi pour cette zone.</w:t>
            </w:r>
          </w:p>
          <w:p w14:paraId="70D1FE44" w14:textId="7CFFC944" w:rsidR="00B7738B" w:rsidRPr="00277157" w:rsidRDefault="00B7738B" w:rsidP="00B7738B">
            <w:pPr>
              <w:spacing w:line="276" w:lineRule="auto"/>
              <w:jc w:val="both"/>
              <w:rPr>
                <w:rFonts w:ascii="Arial" w:hAnsi="Arial" w:cs="Arial"/>
                <w:sz w:val="20"/>
                <w:szCs w:val="20"/>
              </w:rPr>
            </w:pPr>
            <w:r w:rsidRPr="00277157">
              <w:rPr>
                <w:rFonts w:ascii="Arial" w:hAnsi="Arial" w:cs="Arial"/>
                <w:b/>
                <w:sz w:val="20"/>
                <w:szCs w:val="20"/>
              </w:rPr>
              <w:t>RFRM :</w:t>
            </w:r>
            <w:r w:rsidRPr="00277157">
              <w:rPr>
                <w:rFonts w:ascii="Arial" w:hAnsi="Arial" w:cs="Arial"/>
                <w:sz w:val="20"/>
                <w:szCs w:val="20"/>
              </w:rPr>
              <w:t xml:space="preserve"> </w:t>
            </w:r>
            <w:r w:rsidRPr="00277157">
              <w:rPr>
                <w:rFonts w:ascii="Arial" w:hAnsi="Arial" w:cs="Arial"/>
                <w:color w:val="000000"/>
                <w:sz w:val="20"/>
                <w:szCs w:val="20"/>
              </w:rPr>
              <w:t>Envoyer un courriel à la réserve qui indique le début des travaux. Tout travailleur circulant sur un territoire faunique structuré doit se signaler à l’accueil.</w:t>
            </w:r>
          </w:p>
          <w:p w14:paraId="4314623A" w14:textId="77777777" w:rsidR="00B7738B" w:rsidRPr="00277157" w:rsidRDefault="00B7738B" w:rsidP="00B7738B">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66"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110B2959" w14:textId="000917BA" w:rsidR="00B7738B" w:rsidRPr="00277157" w:rsidRDefault="00B7738B" w:rsidP="00B7738B">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47079A7C" w14:textId="06C00FB8" w:rsidR="00E975D1" w:rsidRPr="00277157" w:rsidRDefault="00E975D1"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E975D1" w:rsidRPr="00277157" w14:paraId="1ADDC915" w14:textId="77777777" w:rsidTr="00E975D1">
        <w:trPr>
          <w:trHeight w:val="245"/>
        </w:trPr>
        <w:tc>
          <w:tcPr>
            <w:tcW w:w="1054" w:type="pct"/>
            <w:shd w:val="clear" w:color="auto" w:fill="F2F2F2" w:themeFill="background1" w:themeFillShade="F2"/>
          </w:tcPr>
          <w:p w14:paraId="1CFA4EB4" w14:textId="77777777" w:rsidR="00E975D1" w:rsidRPr="00277157" w:rsidRDefault="00E975D1" w:rsidP="00E975D1">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49AA0710" w14:textId="0D2770C9" w:rsidR="00E975D1" w:rsidRPr="00277157" w:rsidRDefault="00D36413" w:rsidP="00E975D1">
            <w:pPr>
              <w:spacing w:before="60" w:after="60"/>
              <w:rPr>
                <w:rFonts w:ascii="Arial" w:hAnsi="Arial" w:cs="Arial"/>
              </w:rPr>
            </w:pPr>
            <w:r w:rsidRPr="00277157">
              <w:rPr>
                <w:rFonts w:ascii="Arial" w:hAnsi="Arial" w:cs="Arial"/>
              </w:rPr>
              <w:t>WOLFE</w:t>
            </w:r>
          </w:p>
        </w:tc>
      </w:tr>
      <w:tr w:rsidR="00E975D1" w:rsidRPr="00277157" w14:paraId="111E474B" w14:textId="77777777" w:rsidTr="00E975D1">
        <w:tc>
          <w:tcPr>
            <w:tcW w:w="1054" w:type="pct"/>
          </w:tcPr>
          <w:p w14:paraId="4977DD0E" w14:textId="77777777" w:rsidR="00E975D1" w:rsidRPr="00277157" w:rsidRDefault="00E975D1" w:rsidP="00E975D1">
            <w:pPr>
              <w:spacing w:before="60" w:after="60"/>
              <w:rPr>
                <w:rFonts w:ascii="Arial" w:hAnsi="Arial" w:cs="Arial"/>
                <w:b/>
              </w:rPr>
            </w:pPr>
            <w:r w:rsidRPr="00277157">
              <w:rPr>
                <w:rFonts w:ascii="Arial" w:hAnsi="Arial" w:cs="Arial"/>
                <w:b/>
              </w:rPr>
              <w:t>Localisation</w:t>
            </w:r>
          </w:p>
        </w:tc>
        <w:tc>
          <w:tcPr>
            <w:tcW w:w="3946" w:type="pct"/>
          </w:tcPr>
          <w:p w14:paraId="26D2CD3A" w14:textId="77777777" w:rsidR="00E975D1" w:rsidRPr="00277157" w:rsidRDefault="00D36413" w:rsidP="00E975D1">
            <w:pPr>
              <w:spacing w:before="60" w:after="60"/>
              <w:rPr>
                <w:rFonts w:ascii="Arial" w:hAnsi="Arial" w:cs="Arial"/>
              </w:rPr>
            </w:pPr>
            <w:r w:rsidRPr="00277157">
              <w:rPr>
                <w:rFonts w:ascii="Arial" w:hAnsi="Arial" w:cs="Arial"/>
              </w:rPr>
              <w:t>Saint-Zénon</w:t>
            </w:r>
          </w:p>
          <w:p w14:paraId="3937149B" w14:textId="46CCB10A" w:rsidR="00D36413" w:rsidRPr="00277157" w:rsidRDefault="00D36413" w:rsidP="00E975D1">
            <w:pPr>
              <w:spacing w:before="60" w:after="60"/>
              <w:rPr>
                <w:rFonts w:ascii="Arial" w:hAnsi="Arial" w:cs="Arial"/>
              </w:rPr>
            </w:pPr>
            <w:r w:rsidRPr="00277157">
              <w:rPr>
                <w:rFonts w:ascii="Arial" w:hAnsi="Arial" w:cs="Arial"/>
              </w:rPr>
              <w:t>Zec des Nymphes</w:t>
            </w:r>
          </w:p>
        </w:tc>
      </w:tr>
      <w:tr w:rsidR="00E975D1" w:rsidRPr="00277157" w14:paraId="69E226B8" w14:textId="77777777" w:rsidTr="00E975D1">
        <w:tc>
          <w:tcPr>
            <w:tcW w:w="1054" w:type="pct"/>
          </w:tcPr>
          <w:p w14:paraId="51A1B893" w14:textId="77777777" w:rsidR="00E975D1" w:rsidRPr="00277157" w:rsidRDefault="00E975D1" w:rsidP="00E975D1">
            <w:pPr>
              <w:spacing w:before="60" w:after="60"/>
              <w:rPr>
                <w:rFonts w:ascii="Arial" w:hAnsi="Arial" w:cs="Arial"/>
                <w:b/>
              </w:rPr>
            </w:pPr>
            <w:r w:rsidRPr="00277157">
              <w:rPr>
                <w:rFonts w:ascii="Arial" w:hAnsi="Arial" w:cs="Arial"/>
                <w:b/>
              </w:rPr>
              <w:t>Types de travaux</w:t>
            </w:r>
          </w:p>
        </w:tc>
        <w:tc>
          <w:tcPr>
            <w:tcW w:w="3946" w:type="pct"/>
          </w:tcPr>
          <w:p w14:paraId="4432BF50" w14:textId="75C57397" w:rsidR="00E975D1" w:rsidRPr="00277157" w:rsidRDefault="00D36413" w:rsidP="00E975D1">
            <w:pPr>
              <w:spacing w:before="60" w:after="60"/>
              <w:rPr>
                <w:rFonts w:ascii="Arial" w:hAnsi="Arial" w:cs="Arial"/>
              </w:rPr>
            </w:pPr>
            <w:r w:rsidRPr="00277157">
              <w:rPr>
                <w:rFonts w:ascii="Arial" w:hAnsi="Arial" w:cs="Arial"/>
              </w:rPr>
              <w:t>Éducation de peuplement</w:t>
            </w:r>
          </w:p>
        </w:tc>
      </w:tr>
      <w:tr w:rsidR="00E975D1" w:rsidRPr="00277157" w14:paraId="3C304A0B" w14:textId="77777777" w:rsidTr="00E975D1">
        <w:tc>
          <w:tcPr>
            <w:tcW w:w="1054" w:type="pct"/>
          </w:tcPr>
          <w:p w14:paraId="23F445B3" w14:textId="77777777" w:rsidR="00E975D1" w:rsidRPr="00277157" w:rsidRDefault="00E975D1" w:rsidP="00E975D1">
            <w:pPr>
              <w:spacing w:before="60" w:after="60"/>
              <w:rPr>
                <w:rFonts w:ascii="Arial" w:hAnsi="Arial" w:cs="Arial"/>
                <w:b/>
              </w:rPr>
            </w:pPr>
            <w:r w:rsidRPr="00277157">
              <w:rPr>
                <w:rFonts w:ascii="Arial" w:hAnsi="Arial" w:cs="Arial"/>
                <w:b/>
              </w:rPr>
              <w:t>Mesures d’harmonisation</w:t>
            </w:r>
          </w:p>
        </w:tc>
        <w:tc>
          <w:tcPr>
            <w:tcW w:w="3946" w:type="pct"/>
          </w:tcPr>
          <w:p w14:paraId="6D22AA3C" w14:textId="6FB9439A" w:rsidR="00E975D1" w:rsidRPr="00277157" w:rsidRDefault="00D36413" w:rsidP="00B7738B">
            <w:pPr>
              <w:pStyle w:val="Paragraphedeliste"/>
              <w:numPr>
                <w:ilvl w:val="0"/>
                <w:numId w:val="10"/>
              </w:numPr>
              <w:spacing w:line="276" w:lineRule="auto"/>
              <w:jc w:val="both"/>
              <w:rPr>
                <w:rFonts w:ascii="Arial" w:hAnsi="Arial" w:cs="Arial"/>
                <w:sz w:val="20"/>
                <w:szCs w:val="20"/>
              </w:rPr>
            </w:pPr>
            <w:r w:rsidRPr="00277157">
              <w:rPr>
                <w:rFonts w:ascii="Arial" w:hAnsi="Arial" w:cs="Arial"/>
                <w:sz w:val="20"/>
                <w:szCs w:val="20"/>
              </w:rPr>
              <w:t>Coupe initiale effectuée avant la mise en place du processus d’harmonisation de la Table GIRT</w:t>
            </w:r>
            <w:r w:rsidR="002A377A" w:rsidRPr="00277157">
              <w:rPr>
                <w:rFonts w:ascii="Arial" w:hAnsi="Arial" w:cs="Arial"/>
                <w:sz w:val="20"/>
                <w:szCs w:val="20"/>
              </w:rPr>
              <w:t> </w:t>
            </w:r>
            <w:r w:rsidRPr="00277157">
              <w:rPr>
                <w:rFonts w:ascii="Arial" w:hAnsi="Arial" w:cs="Arial"/>
                <w:sz w:val="20"/>
                <w:szCs w:val="20"/>
              </w:rPr>
              <w:t>062.</w:t>
            </w:r>
          </w:p>
          <w:p w14:paraId="65E9A134" w14:textId="4B9F93B6" w:rsidR="00E975D1" w:rsidRPr="00277157" w:rsidRDefault="00F7704A" w:rsidP="00E975D1">
            <w:pPr>
              <w:spacing w:line="276" w:lineRule="auto"/>
              <w:jc w:val="both"/>
              <w:rPr>
                <w:rFonts w:ascii="Arial" w:hAnsi="Arial" w:cs="Arial"/>
                <w:sz w:val="20"/>
                <w:szCs w:val="20"/>
              </w:rPr>
            </w:pPr>
            <w:r w:rsidRPr="00277157">
              <w:rPr>
                <w:rFonts w:ascii="Arial" w:hAnsi="Arial" w:cs="Arial"/>
                <w:b/>
                <w:sz w:val="20"/>
                <w:szCs w:val="20"/>
              </w:rPr>
              <w:t>Trappeurs (ATPQ)</w:t>
            </w:r>
            <w:r w:rsidR="00E975D1" w:rsidRPr="00277157">
              <w:rPr>
                <w:rFonts w:ascii="Arial" w:hAnsi="Arial" w:cs="Arial"/>
                <w:b/>
                <w:sz w:val="20"/>
                <w:szCs w:val="20"/>
              </w:rPr>
              <w:t> :</w:t>
            </w:r>
            <w:r w:rsidR="00E975D1" w:rsidRPr="00277157">
              <w:rPr>
                <w:rFonts w:ascii="Arial" w:hAnsi="Arial" w:cs="Arial"/>
                <w:sz w:val="20"/>
                <w:szCs w:val="20"/>
              </w:rPr>
              <w:t xml:space="preserve"> </w:t>
            </w:r>
            <w:r w:rsidR="00AB3FCA" w:rsidRPr="00277157">
              <w:rPr>
                <w:rFonts w:ascii="Arial" w:hAnsi="Arial" w:cs="Arial"/>
                <w:color w:val="000000"/>
                <w:sz w:val="20"/>
                <w:szCs w:val="20"/>
              </w:rPr>
              <w:t xml:space="preserve">Réduire l’éducation de peuplement au strict minimum sur une surface donnée et que les travailleurs aient comme instruction de conserver les espèces fruitières non commerciale et non compétitrices (ex. cormier, sorbier, viorne, etc.). </w:t>
            </w:r>
          </w:p>
          <w:p w14:paraId="58C1D943" w14:textId="77777777" w:rsidR="00EA65D9" w:rsidRPr="00277157" w:rsidRDefault="00E975D1" w:rsidP="00B7738B">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xml:space="preserve"> </w:t>
            </w:r>
            <w:r w:rsidR="00AB3FCA" w:rsidRPr="00277157">
              <w:rPr>
                <w:rFonts w:ascii="Arial" w:hAnsi="Arial" w:cs="Arial"/>
                <w:color w:val="1F3864" w:themeColor="accent5" w:themeShade="80"/>
                <w:sz w:val="20"/>
                <w:szCs w:val="20"/>
              </w:rPr>
              <w:t xml:space="preserve">Dans la majorité des cas (à l’exception des éclaircies </w:t>
            </w:r>
            <w:proofErr w:type="spellStart"/>
            <w:r w:rsidR="00AB3FCA" w:rsidRPr="00277157">
              <w:rPr>
                <w:rFonts w:ascii="Arial" w:hAnsi="Arial" w:cs="Arial"/>
                <w:color w:val="1F3864" w:themeColor="accent5" w:themeShade="80"/>
                <w:sz w:val="20"/>
                <w:szCs w:val="20"/>
              </w:rPr>
              <w:t>précommerciales</w:t>
            </w:r>
            <w:proofErr w:type="spellEnd"/>
            <w:r w:rsidR="00AB3FCA" w:rsidRPr="00277157">
              <w:rPr>
                <w:rFonts w:ascii="Arial" w:hAnsi="Arial" w:cs="Arial"/>
                <w:color w:val="1F3864" w:themeColor="accent5" w:themeShade="80"/>
                <w:sz w:val="20"/>
                <w:szCs w:val="20"/>
              </w:rPr>
              <w:t xml:space="preserve"> par puits de lumière) la totalité de la végétation compétitrice doit être coupée afin d’assurer la survie et la croissance optimale des arbres d’avenir d’essences désirées.</w:t>
            </w:r>
          </w:p>
          <w:p w14:paraId="1FB8CEE9" w14:textId="77777777" w:rsidR="00B7738B" w:rsidRPr="00277157" w:rsidRDefault="00B7738B" w:rsidP="00B7738B">
            <w:pPr>
              <w:spacing w:line="276" w:lineRule="auto"/>
              <w:jc w:val="both"/>
              <w:rPr>
                <w:rFonts w:ascii="Arial" w:hAnsi="Arial" w:cs="Arial"/>
                <w:sz w:val="20"/>
                <w:szCs w:val="20"/>
              </w:rPr>
            </w:pPr>
            <w:r w:rsidRPr="00277157">
              <w:rPr>
                <w:rFonts w:ascii="Arial" w:hAnsi="Arial" w:cs="Arial"/>
                <w:b/>
                <w:sz w:val="20"/>
                <w:szCs w:val="20"/>
              </w:rPr>
              <w:t>ZEC des Nymphes :</w:t>
            </w:r>
            <w:r w:rsidRPr="00277157">
              <w:rPr>
                <w:rFonts w:ascii="Arial" w:hAnsi="Arial" w:cs="Arial"/>
                <w:sz w:val="20"/>
                <w:szCs w:val="20"/>
              </w:rPr>
              <w:t xml:space="preserve"> </w:t>
            </w:r>
            <w:r w:rsidRPr="00277157">
              <w:rPr>
                <w:rFonts w:ascii="Arial" w:hAnsi="Arial" w:cs="Arial"/>
                <w:color w:val="000000"/>
                <w:sz w:val="20"/>
                <w:szCs w:val="20"/>
              </w:rPr>
              <w:t>Envoyer un courriel à la ZEC qui indique le début des travaux. Tout travailleur circulant sur un territoire faunique structuré doit se signaler à l’accueil.</w:t>
            </w:r>
          </w:p>
          <w:p w14:paraId="0FE685E2" w14:textId="77777777" w:rsidR="00B7738B" w:rsidRPr="00277157" w:rsidRDefault="00B7738B" w:rsidP="00B7738B">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67"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66393843" w14:textId="19AADC49" w:rsidR="00B7738B" w:rsidRPr="00277157" w:rsidRDefault="00B7738B" w:rsidP="00B7738B">
            <w:pPr>
              <w:pStyle w:val="Paragraphedeliste"/>
              <w:numPr>
                <w:ilvl w:val="0"/>
                <w:numId w:val="10"/>
              </w:numPr>
              <w:spacing w:line="276" w:lineRule="auto"/>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1127C6CF" w14:textId="0A590791" w:rsidR="00E975D1" w:rsidRPr="00277157" w:rsidRDefault="00E975D1" w:rsidP="00A022A8">
      <w:pPr>
        <w:spacing w:line="276" w:lineRule="auto"/>
        <w:jc w:val="both"/>
        <w:rPr>
          <w:rFonts w:ascii="Arial" w:hAnsi="Arial" w:cs="Arial"/>
        </w:rPr>
      </w:pPr>
    </w:p>
    <w:tbl>
      <w:tblPr>
        <w:tblStyle w:val="Grilledutableau"/>
        <w:tblW w:w="5000" w:type="pct"/>
        <w:tblLook w:val="04A0" w:firstRow="1" w:lastRow="0" w:firstColumn="1" w:lastColumn="0" w:noHBand="0" w:noVBand="1"/>
      </w:tblPr>
      <w:tblGrid>
        <w:gridCol w:w="2123"/>
        <w:gridCol w:w="7947"/>
      </w:tblGrid>
      <w:tr w:rsidR="00D36413" w:rsidRPr="00277157" w14:paraId="553F16FC" w14:textId="77777777" w:rsidTr="006F3048">
        <w:trPr>
          <w:trHeight w:val="245"/>
        </w:trPr>
        <w:tc>
          <w:tcPr>
            <w:tcW w:w="1054" w:type="pct"/>
            <w:shd w:val="clear" w:color="auto" w:fill="F2F2F2" w:themeFill="background1" w:themeFillShade="F2"/>
          </w:tcPr>
          <w:p w14:paraId="23A159DF" w14:textId="77777777" w:rsidR="00D36413" w:rsidRPr="00277157" w:rsidRDefault="00D36413" w:rsidP="006F3048">
            <w:pPr>
              <w:spacing w:before="60" w:after="60"/>
              <w:rPr>
                <w:rFonts w:ascii="Arial" w:hAnsi="Arial" w:cs="Arial"/>
                <w:b/>
              </w:rPr>
            </w:pPr>
            <w:r w:rsidRPr="00277157">
              <w:rPr>
                <w:rFonts w:ascii="Arial" w:hAnsi="Arial" w:cs="Arial"/>
                <w:b/>
              </w:rPr>
              <w:t>Secteur</w:t>
            </w:r>
          </w:p>
        </w:tc>
        <w:tc>
          <w:tcPr>
            <w:tcW w:w="3946" w:type="pct"/>
            <w:shd w:val="clear" w:color="auto" w:fill="F2F2F2" w:themeFill="background1" w:themeFillShade="F2"/>
          </w:tcPr>
          <w:p w14:paraId="0001845A" w14:textId="0457165B" w:rsidR="00D36413" w:rsidRPr="00277157" w:rsidRDefault="00D36413" w:rsidP="006F3048">
            <w:pPr>
              <w:spacing w:before="60" w:after="60"/>
              <w:rPr>
                <w:rFonts w:ascii="Arial" w:hAnsi="Arial" w:cs="Arial"/>
              </w:rPr>
            </w:pPr>
            <w:r w:rsidRPr="00277157">
              <w:rPr>
                <w:rFonts w:ascii="Arial" w:hAnsi="Arial" w:cs="Arial"/>
              </w:rPr>
              <w:t>ZÉRO</w:t>
            </w:r>
          </w:p>
        </w:tc>
      </w:tr>
      <w:tr w:rsidR="00D36413" w:rsidRPr="00277157" w14:paraId="7E42BF30" w14:textId="77777777" w:rsidTr="006F3048">
        <w:tc>
          <w:tcPr>
            <w:tcW w:w="1054" w:type="pct"/>
          </w:tcPr>
          <w:p w14:paraId="7061946B" w14:textId="77777777" w:rsidR="00D36413" w:rsidRPr="00277157" w:rsidRDefault="00D36413" w:rsidP="006F3048">
            <w:pPr>
              <w:spacing w:before="60" w:after="60"/>
              <w:rPr>
                <w:rFonts w:ascii="Arial" w:hAnsi="Arial" w:cs="Arial"/>
                <w:b/>
              </w:rPr>
            </w:pPr>
            <w:r w:rsidRPr="00277157">
              <w:rPr>
                <w:rFonts w:ascii="Arial" w:hAnsi="Arial" w:cs="Arial"/>
                <w:b/>
              </w:rPr>
              <w:t>Localisation</w:t>
            </w:r>
          </w:p>
        </w:tc>
        <w:tc>
          <w:tcPr>
            <w:tcW w:w="3946" w:type="pct"/>
          </w:tcPr>
          <w:p w14:paraId="53248245" w14:textId="77777777" w:rsidR="00D36413" w:rsidRPr="00277157" w:rsidRDefault="00D36413" w:rsidP="006F3048">
            <w:pPr>
              <w:spacing w:before="60" w:after="60"/>
              <w:rPr>
                <w:rFonts w:ascii="Arial" w:hAnsi="Arial" w:cs="Arial"/>
              </w:rPr>
            </w:pPr>
            <w:r w:rsidRPr="00277157">
              <w:rPr>
                <w:rFonts w:ascii="Arial" w:hAnsi="Arial" w:cs="Arial"/>
              </w:rPr>
              <w:t>TNO</w:t>
            </w:r>
          </w:p>
          <w:p w14:paraId="728BF4FF" w14:textId="7E24C9D8" w:rsidR="00D36413" w:rsidRPr="00277157" w:rsidRDefault="00D36413" w:rsidP="006F3048">
            <w:pPr>
              <w:spacing w:before="60" w:after="60"/>
              <w:rPr>
                <w:rFonts w:ascii="Arial" w:hAnsi="Arial" w:cs="Arial"/>
              </w:rPr>
            </w:pPr>
            <w:r w:rsidRPr="00277157">
              <w:rPr>
                <w:rFonts w:ascii="Arial" w:hAnsi="Arial" w:cs="Arial"/>
              </w:rPr>
              <w:t>Réserve faunique Rouge-Matawin</w:t>
            </w:r>
          </w:p>
        </w:tc>
      </w:tr>
      <w:tr w:rsidR="00D36413" w:rsidRPr="00277157" w14:paraId="173892A2" w14:textId="77777777" w:rsidTr="006F3048">
        <w:tc>
          <w:tcPr>
            <w:tcW w:w="1054" w:type="pct"/>
          </w:tcPr>
          <w:p w14:paraId="61AD8BA6" w14:textId="77777777" w:rsidR="00D36413" w:rsidRPr="00277157" w:rsidRDefault="00D36413" w:rsidP="006F3048">
            <w:pPr>
              <w:spacing w:before="60" w:after="60"/>
              <w:rPr>
                <w:rFonts w:ascii="Arial" w:hAnsi="Arial" w:cs="Arial"/>
                <w:b/>
              </w:rPr>
            </w:pPr>
            <w:r w:rsidRPr="00277157">
              <w:rPr>
                <w:rFonts w:ascii="Arial" w:hAnsi="Arial" w:cs="Arial"/>
                <w:b/>
              </w:rPr>
              <w:t>Types de travaux</w:t>
            </w:r>
          </w:p>
        </w:tc>
        <w:tc>
          <w:tcPr>
            <w:tcW w:w="3946" w:type="pct"/>
          </w:tcPr>
          <w:p w14:paraId="59D338D8" w14:textId="7BD6F768" w:rsidR="00D36413" w:rsidRPr="00277157" w:rsidRDefault="00D36413" w:rsidP="006F3048">
            <w:pPr>
              <w:spacing w:before="60" w:after="60"/>
              <w:rPr>
                <w:rFonts w:ascii="Arial" w:hAnsi="Arial" w:cs="Arial"/>
              </w:rPr>
            </w:pPr>
            <w:r w:rsidRPr="00277157">
              <w:rPr>
                <w:rFonts w:ascii="Arial" w:hAnsi="Arial" w:cs="Arial"/>
              </w:rPr>
              <w:t>Reboisement</w:t>
            </w:r>
          </w:p>
        </w:tc>
      </w:tr>
      <w:tr w:rsidR="00D36413" w:rsidRPr="00277157" w14:paraId="1B825581" w14:textId="77777777" w:rsidTr="006F3048">
        <w:tc>
          <w:tcPr>
            <w:tcW w:w="1054" w:type="pct"/>
          </w:tcPr>
          <w:p w14:paraId="705E145C" w14:textId="77777777" w:rsidR="00D36413" w:rsidRPr="00277157" w:rsidRDefault="00D36413" w:rsidP="006F3048">
            <w:pPr>
              <w:spacing w:before="60" w:after="60"/>
              <w:rPr>
                <w:rFonts w:ascii="Arial" w:hAnsi="Arial" w:cs="Arial"/>
                <w:b/>
              </w:rPr>
            </w:pPr>
            <w:r w:rsidRPr="00277157">
              <w:rPr>
                <w:rFonts w:ascii="Arial" w:hAnsi="Arial" w:cs="Arial"/>
                <w:b/>
              </w:rPr>
              <w:t>Mesures d’harmonisation</w:t>
            </w:r>
          </w:p>
        </w:tc>
        <w:tc>
          <w:tcPr>
            <w:tcW w:w="3946" w:type="pct"/>
          </w:tcPr>
          <w:p w14:paraId="68466E5D" w14:textId="76D84EB5" w:rsidR="00D36413" w:rsidRPr="00277157" w:rsidRDefault="00277157" w:rsidP="00B15023">
            <w:pPr>
              <w:spacing w:before="60" w:after="60"/>
              <w:jc w:val="both"/>
              <w:rPr>
                <w:rFonts w:ascii="Arial" w:hAnsi="Arial" w:cs="Arial"/>
                <w:i/>
                <w:sz w:val="20"/>
                <w:szCs w:val="20"/>
              </w:rPr>
            </w:pPr>
            <w:hyperlink r:id="rId68" w:history="1">
              <w:r w:rsidR="00D36413" w:rsidRPr="00277157">
                <w:rPr>
                  <w:rStyle w:val="Lienhypertexte"/>
                  <w:rFonts w:ascii="Arial" w:hAnsi="Arial" w:cs="Arial"/>
                  <w:sz w:val="20"/>
                  <w:szCs w:val="20"/>
                </w:rPr>
                <w:t xml:space="preserve">Résumé des démarches d’harmonisation </w:t>
              </w:r>
              <w:r w:rsidR="002A377A" w:rsidRPr="00277157">
                <w:rPr>
                  <w:rStyle w:val="Lienhypertexte"/>
                  <w:rFonts w:ascii="Arial" w:hAnsi="Arial" w:cs="Arial"/>
                  <w:sz w:val="20"/>
                  <w:szCs w:val="20"/>
                </w:rPr>
                <w:t>—</w:t>
              </w:r>
              <w:r w:rsidR="00D36413" w:rsidRPr="00277157">
                <w:rPr>
                  <w:rStyle w:val="Lienhypertexte"/>
                  <w:rFonts w:ascii="Arial" w:hAnsi="Arial" w:cs="Arial"/>
                  <w:sz w:val="20"/>
                  <w:szCs w:val="20"/>
                </w:rPr>
                <w:t xml:space="preserve"> </w:t>
              </w:r>
              <w:r w:rsidR="00D36413" w:rsidRPr="00277157">
                <w:rPr>
                  <w:rStyle w:val="Lienhypertexte"/>
                  <w:rFonts w:ascii="Arial" w:hAnsi="Arial" w:cs="Arial"/>
                  <w:i/>
                  <w:sz w:val="20"/>
                  <w:szCs w:val="20"/>
                </w:rPr>
                <w:t>secteur ZÉRO</w:t>
              </w:r>
            </w:hyperlink>
          </w:p>
          <w:p w14:paraId="3982C4EE" w14:textId="77777777" w:rsidR="00784C2B" w:rsidRPr="00277157" w:rsidRDefault="00784C2B" w:rsidP="00B15023">
            <w:pPr>
              <w:spacing w:line="276" w:lineRule="auto"/>
              <w:jc w:val="both"/>
              <w:rPr>
                <w:rFonts w:ascii="Arial" w:hAnsi="Arial" w:cs="Arial"/>
                <w:sz w:val="20"/>
                <w:szCs w:val="20"/>
              </w:rPr>
            </w:pPr>
            <w:r w:rsidRPr="00277157">
              <w:rPr>
                <w:rFonts w:ascii="Arial" w:hAnsi="Arial" w:cs="Arial"/>
                <w:b/>
                <w:sz w:val="20"/>
                <w:szCs w:val="20"/>
              </w:rPr>
              <w:t xml:space="preserve">RFRM : </w:t>
            </w:r>
            <w:r w:rsidRPr="00277157">
              <w:rPr>
                <w:rFonts w:ascii="Arial" w:hAnsi="Arial" w:cs="Arial"/>
                <w:color w:val="000000"/>
                <w:sz w:val="20"/>
                <w:szCs w:val="20"/>
              </w:rPr>
              <w:t>S’assurer du respect de la mesure générique Table GIRT période de chasse.</w:t>
            </w:r>
          </w:p>
          <w:p w14:paraId="6798F842" w14:textId="77777777" w:rsidR="00EA65D9" w:rsidRPr="00277157" w:rsidRDefault="00784C2B" w:rsidP="00B15023">
            <w:pPr>
              <w:pStyle w:val="Paragraphedeliste"/>
              <w:numPr>
                <w:ilvl w:val="0"/>
                <w:numId w:val="12"/>
              </w:numPr>
              <w:spacing w:before="60" w:after="60"/>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lastRenderedPageBreak/>
              <w:t xml:space="preserve">MFFP : </w:t>
            </w:r>
            <w:r w:rsidRPr="00277157">
              <w:rPr>
                <w:rFonts w:ascii="Arial" w:hAnsi="Arial" w:cs="Arial"/>
                <w:color w:val="1F3864" w:themeColor="accent5" w:themeShade="80"/>
                <w:sz w:val="20"/>
                <w:szCs w:val="20"/>
              </w:rPr>
              <w:t>Mesure générique Table GIRT</w:t>
            </w:r>
            <w:r w:rsidR="002A377A" w:rsidRPr="00277157">
              <w:rPr>
                <w:rFonts w:ascii="Arial" w:hAnsi="Arial" w:cs="Arial"/>
                <w:color w:val="1F3864" w:themeColor="accent5" w:themeShade="80"/>
                <w:sz w:val="20"/>
                <w:szCs w:val="20"/>
              </w:rPr>
              <w:t> </w:t>
            </w:r>
            <w:r w:rsidRPr="00277157">
              <w:rPr>
                <w:rFonts w:ascii="Arial" w:hAnsi="Arial" w:cs="Arial"/>
                <w:color w:val="1F3864" w:themeColor="accent5" w:themeShade="80"/>
                <w:sz w:val="20"/>
                <w:szCs w:val="20"/>
              </w:rPr>
              <w:t>: Arrêt des activités d’aménagement forestier (LADTF, art. 4, 1er alinéa) pendant la période de chasse à l’orignal (arme à feu) dans les territoires fauniques structurés (périodes prévues par règlement). La période convenue ne peut excéder la période prévue par la Loi pour cette zone.</w:t>
            </w:r>
          </w:p>
          <w:p w14:paraId="7278F775" w14:textId="4C0450F4" w:rsidR="00B7738B" w:rsidRPr="00277157" w:rsidRDefault="00B7738B" w:rsidP="00B15023">
            <w:pPr>
              <w:spacing w:line="276" w:lineRule="auto"/>
              <w:jc w:val="both"/>
              <w:rPr>
                <w:rFonts w:ascii="Arial" w:hAnsi="Arial" w:cs="Arial"/>
                <w:sz w:val="20"/>
                <w:szCs w:val="20"/>
              </w:rPr>
            </w:pPr>
            <w:r w:rsidRPr="00277157">
              <w:rPr>
                <w:rFonts w:ascii="Arial" w:hAnsi="Arial" w:cs="Arial"/>
                <w:b/>
                <w:sz w:val="20"/>
                <w:szCs w:val="20"/>
              </w:rPr>
              <w:t>RFRM :</w:t>
            </w:r>
            <w:r w:rsidRPr="00277157">
              <w:rPr>
                <w:rFonts w:ascii="Arial" w:hAnsi="Arial" w:cs="Arial"/>
                <w:sz w:val="20"/>
                <w:szCs w:val="20"/>
              </w:rPr>
              <w:t xml:space="preserve"> </w:t>
            </w:r>
            <w:r w:rsidRPr="00277157">
              <w:rPr>
                <w:rFonts w:ascii="Arial" w:hAnsi="Arial" w:cs="Arial"/>
                <w:color w:val="000000"/>
                <w:sz w:val="20"/>
                <w:szCs w:val="20"/>
              </w:rPr>
              <w:t>Envoyer un courriel à la réserve qui indique le début des travaux. Tout travailleur circulant sur un territoire faunique structuré doit se signaler à l’accueil.</w:t>
            </w:r>
          </w:p>
          <w:p w14:paraId="25BA2A88" w14:textId="77777777" w:rsidR="00B7738B" w:rsidRPr="00277157" w:rsidRDefault="00B7738B" w:rsidP="00B15023">
            <w:pPr>
              <w:pStyle w:val="Paragraphedeliste"/>
              <w:numPr>
                <w:ilvl w:val="0"/>
                <w:numId w:val="12"/>
              </w:numPr>
              <w:spacing w:line="276" w:lineRule="auto"/>
              <w:jc w:val="both"/>
              <w:rPr>
                <w:rFonts w:ascii="Arial" w:hAnsi="Arial" w:cs="Arial"/>
                <w:color w:val="1F3864" w:themeColor="accent5" w:themeShade="80"/>
                <w:sz w:val="20"/>
                <w:szCs w:val="20"/>
              </w:rPr>
            </w:pPr>
            <w:r w:rsidRPr="00277157">
              <w:rPr>
                <w:rFonts w:ascii="Arial" w:hAnsi="Arial" w:cs="Arial"/>
                <w:b/>
                <w:color w:val="1F3864" w:themeColor="accent5" w:themeShade="80"/>
                <w:sz w:val="20"/>
                <w:szCs w:val="20"/>
              </w:rPr>
              <w:t>MFFP </w:t>
            </w:r>
            <w:r w:rsidRPr="00277157">
              <w:rPr>
                <w:rFonts w:ascii="Arial" w:hAnsi="Arial" w:cs="Arial"/>
                <w:color w:val="1F3864" w:themeColor="accent5" w:themeShade="80"/>
                <w:sz w:val="20"/>
                <w:szCs w:val="20"/>
              </w:rPr>
              <w:t>: Les utilisateurs du territoire peuvent visiter le site web de la Table GIRT (</w:t>
            </w:r>
            <w:hyperlink r:id="rId69" w:history="1">
              <w:r w:rsidRPr="00277157">
                <w:rPr>
                  <w:rStyle w:val="Lienhypertexte"/>
                  <w:rFonts w:ascii="Arial" w:hAnsi="Arial" w:cs="Arial"/>
                  <w:sz w:val="20"/>
                  <w:szCs w:val="20"/>
                </w:rPr>
                <w:t>https://foretlanaudiere.org/cartographie/</w:t>
              </w:r>
            </w:hyperlink>
            <w:r w:rsidRPr="00277157">
              <w:rPr>
                <w:rFonts w:ascii="Arial" w:hAnsi="Arial" w:cs="Arial"/>
                <w:color w:val="1F3864" w:themeColor="accent5" w:themeShade="80"/>
                <w:sz w:val="20"/>
                <w:szCs w:val="20"/>
              </w:rPr>
              <w:t xml:space="preserve">) pour suivre l’évolution des TSNC dans le temps. </w:t>
            </w:r>
          </w:p>
          <w:p w14:paraId="3A2794C0" w14:textId="71FE73F4" w:rsidR="00B7738B" w:rsidRPr="00277157" w:rsidRDefault="00B7738B" w:rsidP="00B15023">
            <w:pPr>
              <w:pStyle w:val="Paragraphedeliste"/>
              <w:numPr>
                <w:ilvl w:val="0"/>
                <w:numId w:val="12"/>
              </w:numPr>
              <w:spacing w:before="60" w:after="60"/>
              <w:jc w:val="both"/>
              <w:rPr>
                <w:rFonts w:ascii="Arial" w:hAnsi="Arial" w:cs="Arial"/>
                <w:color w:val="1F3864" w:themeColor="accent5" w:themeShade="80"/>
                <w:sz w:val="20"/>
                <w:szCs w:val="20"/>
              </w:rPr>
            </w:pPr>
            <w:r w:rsidRPr="00277157">
              <w:rPr>
                <w:rFonts w:ascii="Arial" w:hAnsi="Arial" w:cs="Arial"/>
                <w:color w:val="1F3864" w:themeColor="accent5" w:themeShade="80"/>
                <w:sz w:val="20"/>
                <w:szCs w:val="20"/>
              </w:rPr>
              <w:t xml:space="preserve">La demande sera transférée à </w:t>
            </w:r>
            <w:proofErr w:type="spellStart"/>
            <w:r w:rsidRPr="00277157">
              <w:rPr>
                <w:rFonts w:ascii="Arial" w:hAnsi="Arial" w:cs="Arial"/>
                <w:color w:val="1F3864" w:themeColor="accent5" w:themeShade="80"/>
                <w:sz w:val="20"/>
                <w:szCs w:val="20"/>
              </w:rPr>
              <w:t>Rexforêt</w:t>
            </w:r>
            <w:proofErr w:type="spellEnd"/>
            <w:r w:rsidRPr="00277157">
              <w:rPr>
                <w:rFonts w:ascii="Arial" w:hAnsi="Arial" w:cs="Arial"/>
                <w:color w:val="1F3864" w:themeColor="accent5" w:themeShade="80"/>
                <w:sz w:val="20"/>
                <w:szCs w:val="20"/>
              </w:rPr>
              <w:t>.</w:t>
            </w:r>
          </w:p>
        </w:tc>
      </w:tr>
    </w:tbl>
    <w:p w14:paraId="1483E97F" w14:textId="77777777" w:rsidR="00D36413" w:rsidRPr="00277157" w:rsidRDefault="00D36413" w:rsidP="00A022A8">
      <w:pPr>
        <w:spacing w:line="276" w:lineRule="auto"/>
        <w:jc w:val="both"/>
        <w:rPr>
          <w:rFonts w:ascii="Arial" w:hAnsi="Arial" w:cs="Arial"/>
        </w:rPr>
      </w:pPr>
    </w:p>
    <w:sectPr w:rsidR="00D36413" w:rsidRPr="00277157" w:rsidSect="00A35B3E">
      <w:headerReference w:type="default" r:id="rId7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B1F76" w14:textId="77777777" w:rsidR="00277157" w:rsidRDefault="00277157" w:rsidP="00A35B3E">
      <w:pPr>
        <w:spacing w:after="0" w:line="240" w:lineRule="auto"/>
      </w:pPr>
      <w:r>
        <w:separator/>
      </w:r>
    </w:p>
  </w:endnote>
  <w:endnote w:type="continuationSeparator" w:id="0">
    <w:p w14:paraId="210914F4" w14:textId="77777777" w:rsidR="00277157" w:rsidRDefault="00277157" w:rsidP="00A3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F319B" w14:textId="77777777" w:rsidR="00277157" w:rsidRDefault="00277157" w:rsidP="00A35B3E">
      <w:pPr>
        <w:spacing w:after="0" w:line="240" w:lineRule="auto"/>
      </w:pPr>
      <w:r>
        <w:separator/>
      </w:r>
    </w:p>
  </w:footnote>
  <w:footnote w:type="continuationSeparator" w:id="0">
    <w:p w14:paraId="79E7F1BB" w14:textId="77777777" w:rsidR="00277157" w:rsidRDefault="00277157" w:rsidP="00A3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D9F3" w14:textId="71C3BF76" w:rsidR="00277157" w:rsidRDefault="00277157" w:rsidP="00A35B3E">
    <w:pPr>
      <w:pStyle w:val="En-tte"/>
      <w:jc w:val="right"/>
      <w:rPr>
        <w:rFonts w:ascii="Arial" w:hAnsi="Arial" w:cs="Arial"/>
        <w:sz w:val="20"/>
        <w:szCs w:val="20"/>
      </w:rPr>
    </w:pPr>
    <w:r>
      <w:rPr>
        <w:rFonts w:ascii="Arial" w:hAnsi="Arial" w:cs="Arial"/>
        <w:noProof/>
        <w:sz w:val="20"/>
        <w:szCs w:val="20"/>
        <w:lang w:eastAsia="fr-CA"/>
      </w:rPr>
      <w:drawing>
        <wp:anchor distT="0" distB="0" distL="114300" distR="114300" simplePos="0" relativeHeight="251659264" behindDoc="0" locked="0" layoutInCell="1" allowOverlap="1" wp14:anchorId="293082B6" wp14:editId="451344E7">
          <wp:simplePos x="0" y="0"/>
          <wp:positionH relativeFrom="margin">
            <wp:align>left</wp:align>
          </wp:positionH>
          <wp:positionV relativeFrom="paragraph">
            <wp:posOffset>-125730</wp:posOffset>
          </wp:positionV>
          <wp:extent cx="1800000" cy="593296"/>
          <wp:effectExtent l="0" t="0" r="0" b="0"/>
          <wp:wrapThrough wrapText="bothSides">
            <wp:wrapPolygon edited="0">
              <wp:start x="1829" y="0"/>
              <wp:lineTo x="0" y="2775"/>
              <wp:lineTo x="0" y="15957"/>
              <wp:lineTo x="1601" y="20814"/>
              <wp:lineTo x="5030" y="20814"/>
              <wp:lineTo x="21265" y="15957"/>
              <wp:lineTo x="21265" y="2081"/>
              <wp:lineTo x="5030" y="0"/>
              <wp:lineTo x="1829"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GIRT06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93296"/>
                  </a:xfrm>
                  <a:prstGeom prst="rect">
                    <a:avLst/>
                  </a:prstGeom>
                </pic:spPr>
              </pic:pic>
            </a:graphicData>
          </a:graphic>
          <wp14:sizeRelH relativeFrom="page">
            <wp14:pctWidth>0</wp14:pctWidth>
          </wp14:sizeRelH>
          <wp14:sizeRelV relativeFrom="page">
            <wp14:pctHeight>0</wp14:pctHeight>
          </wp14:sizeRelV>
        </wp:anchor>
      </w:drawing>
    </w:r>
    <w:r w:rsidRPr="00FE2588">
      <w:rPr>
        <w:rFonts w:ascii="Arial" w:hAnsi="Arial" w:cs="Arial"/>
        <w:sz w:val="20"/>
        <w:szCs w:val="20"/>
      </w:rPr>
      <w:t>Les mesures d</w:t>
    </w:r>
    <w:r>
      <w:rPr>
        <w:rFonts w:ascii="Arial" w:hAnsi="Arial" w:cs="Arial"/>
        <w:sz w:val="20"/>
        <w:szCs w:val="20"/>
      </w:rPr>
      <w:t>’harmonisation ci-aprè</w:t>
    </w:r>
    <w:r w:rsidRPr="00FE2588">
      <w:rPr>
        <w:rFonts w:ascii="Arial" w:hAnsi="Arial" w:cs="Arial"/>
        <w:sz w:val="20"/>
        <w:szCs w:val="20"/>
      </w:rPr>
      <w:t>s</w:t>
    </w:r>
    <w:r>
      <w:rPr>
        <w:rFonts w:ascii="Arial" w:hAnsi="Arial" w:cs="Arial"/>
        <w:sz w:val="20"/>
        <w:szCs w:val="20"/>
      </w:rPr>
      <w:br/>
    </w:r>
    <w:r w:rsidRPr="00FE2588">
      <w:rPr>
        <w:rFonts w:ascii="Arial" w:hAnsi="Arial" w:cs="Arial"/>
        <w:sz w:val="20"/>
        <w:szCs w:val="20"/>
      </w:rPr>
      <w:t xml:space="preserve"> énumérées ont été </w:t>
    </w:r>
    <w:r w:rsidRPr="0072197C">
      <w:rPr>
        <w:rFonts w:ascii="Arial" w:hAnsi="Arial" w:cs="Arial"/>
        <w:b/>
        <w:sz w:val="20"/>
        <w:szCs w:val="20"/>
      </w:rPr>
      <w:t>adoptées le 29 mars 2022</w:t>
    </w:r>
  </w:p>
  <w:p w14:paraId="69BA3FDA" w14:textId="77777777" w:rsidR="00277157" w:rsidRDefault="00277157" w:rsidP="00A35B3E">
    <w:pPr>
      <w:pStyle w:val="En-tte"/>
      <w:jc w:val="right"/>
      <w:rPr>
        <w:rFonts w:ascii="Arial" w:hAnsi="Arial" w:cs="Arial"/>
        <w:sz w:val="20"/>
        <w:szCs w:val="20"/>
      </w:rPr>
    </w:pPr>
  </w:p>
  <w:p w14:paraId="22D71F05" w14:textId="77777777" w:rsidR="00277157" w:rsidRDefault="002771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57C"/>
    <w:multiLevelType w:val="hybridMultilevel"/>
    <w:tmpl w:val="570CDE80"/>
    <w:lvl w:ilvl="0" w:tplc="B6125B6A">
      <w:start w:val="1"/>
      <w:numFmt w:val="bullet"/>
      <w:lvlText w:val=""/>
      <w:lvlJc w:val="left"/>
      <w:pPr>
        <w:ind w:left="720" w:hanging="360"/>
      </w:pPr>
      <w:rPr>
        <w:rFonts w:ascii="Wingdings" w:hAnsi="Wingdings" w:hint="default"/>
        <w:color w:val="1F3864" w:themeColor="accent5"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4128F0"/>
    <w:multiLevelType w:val="hybridMultilevel"/>
    <w:tmpl w:val="7A242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1B7C221E"/>
    <w:multiLevelType w:val="hybridMultilevel"/>
    <w:tmpl w:val="1B445E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E72084A"/>
    <w:multiLevelType w:val="hybridMultilevel"/>
    <w:tmpl w:val="360CC958"/>
    <w:lvl w:ilvl="0" w:tplc="AFFA7BD6">
      <w:start w:val="1"/>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34B247CB"/>
    <w:multiLevelType w:val="hybridMultilevel"/>
    <w:tmpl w:val="6F709B24"/>
    <w:lvl w:ilvl="0" w:tplc="908CC9F6">
      <w:numFmt w:val="bullet"/>
      <w:lvlText w:val="-"/>
      <w:lvlJc w:val="left"/>
      <w:pPr>
        <w:ind w:left="1068" w:hanging="360"/>
      </w:pPr>
      <w:rPr>
        <w:rFonts w:ascii="Calibri" w:eastAsiaTheme="minorHAnsi" w:hAnsi="Calibri"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37044C7C"/>
    <w:multiLevelType w:val="hybridMultilevel"/>
    <w:tmpl w:val="F5042FB8"/>
    <w:lvl w:ilvl="0" w:tplc="885EF9F4">
      <w:start w:val="1"/>
      <w:numFmt w:val="bullet"/>
      <w:lvlText w:val=""/>
      <w:lvlJc w:val="left"/>
      <w:pPr>
        <w:ind w:left="720" w:hanging="360"/>
      </w:pPr>
      <w:rPr>
        <w:rFonts w:ascii="Wingdings" w:hAnsi="Wingdings" w:hint="default"/>
        <w:color w:val="1F3864" w:themeColor="accent5"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EB43958"/>
    <w:multiLevelType w:val="hybridMultilevel"/>
    <w:tmpl w:val="A7F2816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180A23"/>
    <w:multiLevelType w:val="hybridMultilevel"/>
    <w:tmpl w:val="2BEA134C"/>
    <w:lvl w:ilvl="0" w:tplc="885EF9F4">
      <w:start w:val="1"/>
      <w:numFmt w:val="bullet"/>
      <w:lvlText w:val=""/>
      <w:lvlJc w:val="left"/>
      <w:pPr>
        <w:ind w:left="720" w:hanging="360"/>
      </w:pPr>
      <w:rPr>
        <w:rFonts w:ascii="Wingdings" w:hAnsi="Wingdings" w:hint="default"/>
        <w:color w:val="1F3864" w:themeColor="accent5"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123033A"/>
    <w:multiLevelType w:val="hybridMultilevel"/>
    <w:tmpl w:val="C952CD1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995023D"/>
    <w:multiLevelType w:val="hybridMultilevel"/>
    <w:tmpl w:val="DBF0352E"/>
    <w:lvl w:ilvl="0" w:tplc="413044A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D5304C2"/>
    <w:multiLevelType w:val="hybridMultilevel"/>
    <w:tmpl w:val="3A3EEB24"/>
    <w:lvl w:ilvl="0" w:tplc="9ADC5592">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3435F52"/>
    <w:multiLevelType w:val="hybridMultilevel"/>
    <w:tmpl w:val="40A08AA2"/>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530CDB"/>
    <w:multiLevelType w:val="hybridMultilevel"/>
    <w:tmpl w:val="341218A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5522233"/>
    <w:multiLevelType w:val="hybridMultilevel"/>
    <w:tmpl w:val="8E7E1844"/>
    <w:lvl w:ilvl="0" w:tplc="AAD43C2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B536826"/>
    <w:multiLevelType w:val="hybridMultilevel"/>
    <w:tmpl w:val="2FC274B2"/>
    <w:lvl w:ilvl="0" w:tplc="1E6C9D82">
      <w:start w:val="1"/>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3"/>
  </w:num>
  <w:num w:numId="5">
    <w:abstractNumId w:val="9"/>
  </w:num>
  <w:num w:numId="6">
    <w:abstractNumId w:val="7"/>
  </w:num>
  <w:num w:numId="7">
    <w:abstractNumId w:val="1"/>
  </w:num>
  <w:num w:numId="8">
    <w:abstractNumId w:val="11"/>
  </w:num>
  <w:num w:numId="9">
    <w:abstractNumId w:val="10"/>
  </w:num>
  <w:num w:numId="10">
    <w:abstractNumId w:val="0"/>
  </w:num>
  <w:num w:numId="11">
    <w:abstractNumId w:val="2"/>
  </w:num>
  <w:num w:numId="12">
    <w:abstractNumId w:val="12"/>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10"/>
    <w:rsid w:val="000207E9"/>
    <w:rsid w:val="000569CB"/>
    <w:rsid w:val="00084415"/>
    <w:rsid w:val="00087AFE"/>
    <w:rsid w:val="000B4A24"/>
    <w:rsid w:val="000D2239"/>
    <w:rsid w:val="000D228E"/>
    <w:rsid w:val="000E7887"/>
    <w:rsid w:val="000F466E"/>
    <w:rsid w:val="00114607"/>
    <w:rsid w:val="00123946"/>
    <w:rsid w:val="00185DEA"/>
    <w:rsid w:val="001919FC"/>
    <w:rsid w:val="001D5DC3"/>
    <w:rsid w:val="001F3630"/>
    <w:rsid w:val="001F4BC9"/>
    <w:rsid w:val="00277157"/>
    <w:rsid w:val="00293687"/>
    <w:rsid w:val="00296F84"/>
    <w:rsid w:val="002A377A"/>
    <w:rsid w:val="002C0D02"/>
    <w:rsid w:val="002C6A67"/>
    <w:rsid w:val="002D521B"/>
    <w:rsid w:val="00304612"/>
    <w:rsid w:val="00314DF1"/>
    <w:rsid w:val="00320953"/>
    <w:rsid w:val="00364CBA"/>
    <w:rsid w:val="00370F55"/>
    <w:rsid w:val="00385A9C"/>
    <w:rsid w:val="003B19D2"/>
    <w:rsid w:val="003C6FAD"/>
    <w:rsid w:val="003D03CD"/>
    <w:rsid w:val="003D4D95"/>
    <w:rsid w:val="003D6E59"/>
    <w:rsid w:val="0041107B"/>
    <w:rsid w:val="00467F6D"/>
    <w:rsid w:val="004969F9"/>
    <w:rsid w:val="005117FF"/>
    <w:rsid w:val="00516259"/>
    <w:rsid w:val="005266F8"/>
    <w:rsid w:val="005414D7"/>
    <w:rsid w:val="0055067F"/>
    <w:rsid w:val="00571775"/>
    <w:rsid w:val="0057757F"/>
    <w:rsid w:val="005875CE"/>
    <w:rsid w:val="005C6457"/>
    <w:rsid w:val="005F2A42"/>
    <w:rsid w:val="006155A0"/>
    <w:rsid w:val="00645610"/>
    <w:rsid w:val="00662873"/>
    <w:rsid w:val="00666FF2"/>
    <w:rsid w:val="00687E62"/>
    <w:rsid w:val="00692F93"/>
    <w:rsid w:val="006973AA"/>
    <w:rsid w:val="006C6AAA"/>
    <w:rsid w:val="006E686A"/>
    <w:rsid w:val="006F3048"/>
    <w:rsid w:val="006F5FBF"/>
    <w:rsid w:val="00701C19"/>
    <w:rsid w:val="0072197C"/>
    <w:rsid w:val="00750531"/>
    <w:rsid w:val="00755FF8"/>
    <w:rsid w:val="00767739"/>
    <w:rsid w:val="0077397C"/>
    <w:rsid w:val="00784878"/>
    <w:rsid w:val="00784C2B"/>
    <w:rsid w:val="00791BC2"/>
    <w:rsid w:val="007978D0"/>
    <w:rsid w:val="007B3F70"/>
    <w:rsid w:val="007E1CF9"/>
    <w:rsid w:val="007F3663"/>
    <w:rsid w:val="007F4186"/>
    <w:rsid w:val="00812595"/>
    <w:rsid w:val="00824B79"/>
    <w:rsid w:val="008363A7"/>
    <w:rsid w:val="00842225"/>
    <w:rsid w:val="00845000"/>
    <w:rsid w:val="0085430A"/>
    <w:rsid w:val="008C388A"/>
    <w:rsid w:val="008E30D2"/>
    <w:rsid w:val="008E51F7"/>
    <w:rsid w:val="00901355"/>
    <w:rsid w:val="00950504"/>
    <w:rsid w:val="009522D0"/>
    <w:rsid w:val="00960956"/>
    <w:rsid w:val="00A0060C"/>
    <w:rsid w:val="00A022A8"/>
    <w:rsid w:val="00A12531"/>
    <w:rsid w:val="00A12551"/>
    <w:rsid w:val="00A14186"/>
    <w:rsid w:val="00A174FA"/>
    <w:rsid w:val="00A1754A"/>
    <w:rsid w:val="00A35B3E"/>
    <w:rsid w:val="00A7562D"/>
    <w:rsid w:val="00A7613A"/>
    <w:rsid w:val="00A8777A"/>
    <w:rsid w:val="00A87ED3"/>
    <w:rsid w:val="00AA0A3E"/>
    <w:rsid w:val="00AA0E8A"/>
    <w:rsid w:val="00AB3FCA"/>
    <w:rsid w:val="00B02D76"/>
    <w:rsid w:val="00B03ECC"/>
    <w:rsid w:val="00B15023"/>
    <w:rsid w:val="00B26E98"/>
    <w:rsid w:val="00B41712"/>
    <w:rsid w:val="00B47F77"/>
    <w:rsid w:val="00B5457A"/>
    <w:rsid w:val="00B65695"/>
    <w:rsid w:val="00B66AB3"/>
    <w:rsid w:val="00B7738B"/>
    <w:rsid w:val="00BB40FC"/>
    <w:rsid w:val="00BB79A5"/>
    <w:rsid w:val="00BF5E1D"/>
    <w:rsid w:val="00BF7D92"/>
    <w:rsid w:val="00C0078F"/>
    <w:rsid w:val="00C1323C"/>
    <w:rsid w:val="00C45AE2"/>
    <w:rsid w:val="00C55612"/>
    <w:rsid w:val="00C56119"/>
    <w:rsid w:val="00C60613"/>
    <w:rsid w:val="00C6202B"/>
    <w:rsid w:val="00C768E0"/>
    <w:rsid w:val="00C90140"/>
    <w:rsid w:val="00C94BBA"/>
    <w:rsid w:val="00CC66D5"/>
    <w:rsid w:val="00CC6C12"/>
    <w:rsid w:val="00CE17A2"/>
    <w:rsid w:val="00CF1B83"/>
    <w:rsid w:val="00CF583A"/>
    <w:rsid w:val="00D07218"/>
    <w:rsid w:val="00D36413"/>
    <w:rsid w:val="00D459B0"/>
    <w:rsid w:val="00D518D4"/>
    <w:rsid w:val="00D8700B"/>
    <w:rsid w:val="00D92EDA"/>
    <w:rsid w:val="00DB5226"/>
    <w:rsid w:val="00DC1EE1"/>
    <w:rsid w:val="00DD709B"/>
    <w:rsid w:val="00E23A66"/>
    <w:rsid w:val="00E27441"/>
    <w:rsid w:val="00E80AEF"/>
    <w:rsid w:val="00E866FE"/>
    <w:rsid w:val="00E975D1"/>
    <w:rsid w:val="00EA65D9"/>
    <w:rsid w:val="00F2770A"/>
    <w:rsid w:val="00F61EC2"/>
    <w:rsid w:val="00F65629"/>
    <w:rsid w:val="00F7704A"/>
    <w:rsid w:val="00FA7A1A"/>
    <w:rsid w:val="00FB6C9C"/>
    <w:rsid w:val="00FC6A65"/>
    <w:rsid w:val="00FE4C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AB9F99"/>
  <w15:chartTrackingRefBased/>
  <w15:docId w15:val="{0D397857-DE67-42C5-9F43-7C3A67EB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4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5610"/>
    <w:pPr>
      <w:ind w:left="720"/>
      <w:contextualSpacing/>
    </w:pPr>
  </w:style>
  <w:style w:type="character" w:styleId="Lienhypertexte">
    <w:name w:val="Hyperlink"/>
    <w:basedOn w:val="Policepardfaut"/>
    <w:uiPriority w:val="99"/>
    <w:unhideWhenUsed/>
    <w:rsid w:val="001919FC"/>
    <w:rPr>
      <w:color w:val="0563C1" w:themeColor="hyperlink"/>
      <w:u w:val="single"/>
    </w:rPr>
  </w:style>
  <w:style w:type="character" w:styleId="Lienhypertextesuivivisit">
    <w:name w:val="FollowedHyperlink"/>
    <w:basedOn w:val="Policepardfaut"/>
    <w:uiPriority w:val="99"/>
    <w:semiHidden/>
    <w:unhideWhenUsed/>
    <w:rsid w:val="0041107B"/>
    <w:rPr>
      <w:color w:val="954F72" w:themeColor="followedHyperlink"/>
      <w:u w:val="single"/>
    </w:rPr>
  </w:style>
  <w:style w:type="character" w:styleId="Marquedecommentaire">
    <w:name w:val="annotation reference"/>
    <w:basedOn w:val="Policepardfaut"/>
    <w:uiPriority w:val="99"/>
    <w:semiHidden/>
    <w:unhideWhenUsed/>
    <w:rsid w:val="00C6202B"/>
    <w:rPr>
      <w:sz w:val="16"/>
      <w:szCs w:val="16"/>
    </w:rPr>
  </w:style>
  <w:style w:type="paragraph" w:styleId="Commentaire">
    <w:name w:val="annotation text"/>
    <w:basedOn w:val="Normal"/>
    <w:link w:val="CommentaireCar"/>
    <w:uiPriority w:val="99"/>
    <w:semiHidden/>
    <w:unhideWhenUsed/>
    <w:rsid w:val="00C6202B"/>
    <w:pPr>
      <w:spacing w:line="240" w:lineRule="auto"/>
    </w:pPr>
    <w:rPr>
      <w:sz w:val="20"/>
      <w:szCs w:val="20"/>
    </w:rPr>
  </w:style>
  <w:style w:type="character" w:customStyle="1" w:styleId="CommentaireCar">
    <w:name w:val="Commentaire Car"/>
    <w:basedOn w:val="Policepardfaut"/>
    <w:link w:val="Commentaire"/>
    <w:uiPriority w:val="99"/>
    <w:semiHidden/>
    <w:rsid w:val="00C6202B"/>
    <w:rPr>
      <w:sz w:val="20"/>
      <w:szCs w:val="20"/>
    </w:rPr>
  </w:style>
  <w:style w:type="paragraph" w:styleId="Objetducommentaire">
    <w:name w:val="annotation subject"/>
    <w:basedOn w:val="Commentaire"/>
    <w:next w:val="Commentaire"/>
    <w:link w:val="ObjetducommentaireCar"/>
    <w:uiPriority w:val="99"/>
    <w:semiHidden/>
    <w:unhideWhenUsed/>
    <w:rsid w:val="00C6202B"/>
    <w:rPr>
      <w:b/>
      <w:bCs/>
    </w:rPr>
  </w:style>
  <w:style w:type="character" w:customStyle="1" w:styleId="ObjetducommentaireCar">
    <w:name w:val="Objet du commentaire Car"/>
    <w:basedOn w:val="CommentaireCar"/>
    <w:link w:val="Objetducommentaire"/>
    <w:uiPriority w:val="99"/>
    <w:semiHidden/>
    <w:rsid w:val="00C6202B"/>
    <w:rPr>
      <w:b/>
      <w:bCs/>
      <w:sz w:val="20"/>
      <w:szCs w:val="20"/>
    </w:rPr>
  </w:style>
  <w:style w:type="paragraph" w:styleId="Textedebulles">
    <w:name w:val="Balloon Text"/>
    <w:basedOn w:val="Normal"/>
    <w:link w:val="TextedebullesCar"/>
    <w:uiPriority w:val="99"/>
    <w:semiHidden/>
    <w:unhideWhenUsed/>
    <w:rsid w:val="00C620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202B"/>
    <w:rPr>
      <w:rFonts w:ascii="Segoe UI" w:hAnsi="Segoe UI" w:cs="Segoe UI"/>
      <w:sz w:val="18"/>
      <w:szCs w:val="18"/>
    </w:rPr>
  </w:style>
  <w:style w:type="paragraph" w:styleId="En-tte">
    <w:name w:val="header"/>
    <w:basedOn w:val="Normal"/>
    <w:link w:val="En-tteCar"/>
    <w:uiPriority w:val="99"/>
    <w:unhideWhenUsed/>
    <w:rsid w:val="00A35B3E"/>
    <w:pPr>
      <w:tabs>
        <w:tab w:val="center" w:pos="4320"/>
        <w:tab w:val="right" w:pos="8640"/>
      </w:tabs>
      <w:spacing w:after="0" w:line="240" w:lineRule="auto"/>
    </w:pPr>
  </w:style>
  <w:style w:type="character" w:customStyle="1" w:styleId="En-tteCar">
    <w:name w:val="En-tête Car"/>
    <w:basedOn w:val="Policepardfaut"/>
    <w:link w:val="En-tte"/>
    <w:uiPriority w:val="99"/>
    <w:rsid w:val="00A35B3E"/>
  </w:style>
  <w:style w:type="paragraph" w:styleId="Pieddepage">
    <w:name w:val="footer"/>
    <w:basedOn w:val="Normal"/>
    <w:link w:val="PieddepageCar"/>
    <w:uiPriority w:val="99"/>
    <w:unhideWhenUsed/>
    <w:rsid w:val="00A35B3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5B3E"/>
  </w:style>
  <w:style w:type="paragraph" w:styleId="Textebrut">
    <w:name w:val="Plain Text"/>
    <w:basedOn w:val="Normal"/>
    <w:link w:val="TextebrutCar"/>
    <w:uiPriority w:val="99"/>
    <w:unhideWhenUsed/>
    <w:rsid w:val="003B19D2"/>
    <w:pPr>
      <w:spacing w:after="0" w:line="240" w:lineRule="auto"/>
    </w:pPr>
    <w:rPr>
      <w:rFonts w:ascii="Leelawadee" w:eastAsia="Times New Roman" w:hAnsi="Leelawadee" w:cs="Times New Roman"/>
      <w:szCs w:val="21"/>
      <w:lang w:eastAsia="fr-CA"/>
    </w:rPr>
  </w:style>
  <w:style w:type="character" w:customStyle="1" w:styleId="TextebrutCar">
    <w:name w:val="Texte brut Car"/>
    <w:basedOn w:val="Policepardfaut"/>
    <w:link w:val="Textebrut"/>
    <w:uiPriority w:val="99"/>
    <w:rsid w:val="003B19D2"/>
    <w:rPr>
      <w:rFonts w:ascii="Leelawadee" w:eastAsia="Times New Roman" w:hAnsi="Leelawadee" w:cs="Times New Roman"/>
      <w:szCs w:val="21"/>
      <w:lang w:eastAsia="fr-CA"/>
    </w:rPr>
  </w:style>
  <w:style w:type="character" w:customStyle="1" w:styleId="Mentionnonrsolue1">
    <w:name w:val="Mention non résolue1"/>
    <w:basedOn w:val="Policepardfaut"/>
    <w:uiPriority w:val="99"/>
    <w:semiHidden/>
    <w:unhideWhenUsed/>
    <w:rsid w:val="004969F9"/>
    <w:rPr>
      <w:color w:val="605E5C"/>
      <w:shd w:val="clear" w:color="auto" w:fill="E1DFDD"/>
    </w:rPr>
  </w:style>
  <w:style w:type="paragraph" w:styleId="Rvision">
    <w:name w:val="Revision"/>
    <w:hidden/>
    <w:uiPriority w:val="99"/>
    <w:semiHidden/>
    <w:rsid w:val="00114607"/>
    <w:pPr>
      <w:spacing w:after="0" w:line="240" w:lineRule="auto"/>
    </w:pPr>
  </w:style>
  <w:style w:type="character" w:customStyle="1" w:styleId="UnresolvedMention">
    <w:name w:val="Unresolved Mention"/>
    <w:basedOn w:val="Policepardfaut"/>
    <w:uiPriority w:val="99"/>
    <w:semiHidden/>
    <w:unhideWhenUsed/>
    <w:rsid w:val="001F4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1154">
      <w:bodyDiv w:val="1"/>
      <w:marLeft w:val="0"/>
      <w:marRight w:val="0"/>
      <w:marTop w:val="0"/>
      <w:marBottom w:val="0"/>
      <w:divBdr>
        <w:top w:val="none" w:sz="0" w:space="0" w:color="auto"/>
        <w:left w:val="none" w:sz="0" w:space="0" w:color="auto"/>
        <w:bottom w:val="none" w:sz="0" w:space="0" w:color="auto"/>
        <w:right w:val="none" w:sz="0" w:space="0" w:color="auto"/>
      </w:divBdr>
    </w:div>
    <w:div w:id="54546721">
      <w:bodyDiv w:val="1"/>
      <w:marLeft w:val="0"/>
      <w:marRight w:val="0"/>
      <w:marTop w:val="0"/>
      <w:marBottom w:val="0"/>
      <w:divBdr>
        <w:top w:val="none" w:sz="0" w:space="0" w:color="auto"/>
        <w:left w:val="none" w:sz="0" w:space="0" w:color="auto"/>
        <w:bottom w:val="none" w:sz="0" w:space="0" w:color="auto"/>
        <w:right w:val="none" w:sz="0" w:space="0" w:color="auto"/>
      </w:divBdr>
    </w:div>
    <w:div w:id="79564099">
      <w:bodyDiv w:val="1"/>
      <w:marLeft w:val="0"/>
      <w:marRight w:val="0"/>
      <w:marTop w:val="0"/>
      <w:marBottom w:val="0"/>
      <w:divBdr>
        <w:top w:val="none" w:sz="0" w:space="0" w:color="auto"/>
        <w:left w:val="none" w:sz="0" w:space="0" w:color="auto"/>
        <w:bottom w:val="none" w:sz="0" w:space="0" w:color="auto"/>
        <w:right w:val="none" w:sz="0" w:space="0" w:color="auto"/>
      </w:divBdr>
    </w:div>
    <w:div w:id="101144583">
      <w:bodyDiv w:val="1"/>
      <w:marLeft w:val="0"/>
      <w:marRight w:val="0"/>
      <w:marTop w:val="0"/>
      <w:marBottom w:val="0"/>
      <w:divBdr>
        <w:top w:val="none" w:sz="0" w:space="0" w:color="auto"/>
        <w:left w:val="none" w:sz="0" w:space="0" w:color="auto"/>
        <w:bottom w:val="none" w:sz="0" w:space="0" w:color="auto"/>
        <w:right w:val="none" w:sz="0" w:space="0" w:color="auto"/>
      </w:divBdr>
    </w:div>
    <w:div w:id="138234255">
      <w:bodyDiv w:val="1"/>
      <w:marLeft w:val="0"/>
      <w:marRight w:val="0"/>
      <w:marTop w:val="0"/>
      <w:marBottom w:val="0"/>
      <w:divBdr>
        <w:top w:val="none" w:sz="0" w:space="0" w:color="auto"/>
        <w:left w:val="none" w:sz="0" w:space="0" w:color="auto"/>
        <w:bottom w:val="none" w:sz="0" w:space="0" w:color="auto"/>
        <w:right w:val="none" w:sz="0" w:space="0" w:color="auto"/>
      </w:divBdr>
    </w:div>
    <w:div w:id="151146354">
      <w:bodyDiv w:val="1"/>
      <w:marLeft w:val="0"/>
      <w:marRight w:val="0"/>
      <w:marTop w:val="0"/>
      <w:marBottom w:val="0"/>
      <w:divBdr>
        <w:top w:val="none" w:sz="0" w:space="0" w:color="auto"/>
        <w:left w:val="none" w:sz="0" w:space="0" w:color="auto"/>
        <w:bottom w:val="none" w:sz="0" w:space="0" w:color="auto"/>
        <w:right w:val="none" w:sz="0" w:space="0" w:color="auto"/>
      </w:divBdr>
    </w:div>
    <w:div w:id="169757999">
      <w:bodyDiv w:val="1"/>
      <w:marLeft w:val="0"/>
      <w:marRight w:val="0"/>
      <w:marTop w:val="0"/>
      <w:marBottom w:val="0"/>
      <w:divBdr>
        <w:top w:val="none" w:sz="0" w:space="0" w:color="auto"/>
        <w:left w:val="none" w:sz="0" w:space="0" w:color="auto"/>
        <w:bottom w:val="none" w:sz="0" w:space="0" w:color="auto"/>
        <w:right w:val="none" w:sz="0" w:space="0" w:color="auto"/>
      </w:divBdr>
    </w:div>
    <w:div w:id="191849833">
      <w:bodyDiv w:val="1"/>
      <w:marLeft w:val="0"/>
      <w:marRight w:val="0"/>
      <w:marTop w:val="0"/>
      <w:marBottom w:val="0"/>
      <w:divBdr>
        <w:top w:val="none" w:sz="0" w:space="0" w:color="auto"/>
        <w:left w:val="none" w:sz="0" w:space="0" w:color="auto"/>
        <w:bottom w:val="none" w:sz="0" w:space="0" w:color="auto"/>
        <w:right w:val="none" w:sz="0" w:space="0" w:color="auto"/>
      </w:divBdr>
    </w:div>
    <w:div w:id="213128205">
      <w:bodyDiv w:val="1"/>
      <w:marLeft w:val="0"/>
      <w:marRight w:val="0"/>
      <w:marTop w:val="0"/>
      <w:marBottom w:val="0"/>
      <w:divBdr>
        <w:top w:val="none" w:sz="0" w:space="0" w:color="auto"/>
        <w:left w:val="none" w:sz="0" w:space="0" w:color="auto"/>
        <w:bottom w:val="none" w:sz="0" w:space="0" w:color="auto"/>
        <w:right w:val="none" w:sz="0" w:space="0" w:color="auto"/>
      </w:divBdr>
    </w:div>
    <w:div w:id="237908853">
      <w:bodyDiv w:val="1"/>
      <w:marLeft w:val="0"/>
      <w:marRight w:val="0"/>
      <w:marTop w:val="0"/>
      <w:marBottom w:val="0"/>
      <w:divBdr>
        <w:top w:val="none" w:sz="0" w:space="0" w:color="auto"/>
        <w:left w:val="none" w:sz="0" w:space="0" w:color="auto"/>
        <w:bottom w:val="none" w:sz="0" w:space="0" w:color="auto"/>
        <w:right w:val="none" w:sz="0" w:space="0" w:color="auto"/>
      </w:divBdr>
    </w:div>
    <w:div w:id="242566025">
      <w:bodyDiv w:val="1"/>
      <w:marLeft w:val="0"/>
      <w:marRight w:val="0"/>
      <w:marTop w:val="0"/>
      <w:marBottom w:val="0"/>
      <w:divBdr>
        <w:top w:val="none" w:sz="0" w:space="0" w:color="auto"/>
        <w:left w:val="none" w:sz="0" w:space="0" w:color="auto"/>
        <w:bottom w:val="none" w:sz="0" w:space="0" w:color="auto"/>
        <w:right w:val="none" w:sz="0" w:space="0" w:color="auto"/>
      </w:divBdr>
    </w:div>
    <w:div w:id="258416159">
      <w:bodyDiv w:val="1"/>
      <w:marLeft w:val="0"/>
      <w:marRight w:val="0"/>
      <w:marTop w:val="0"/>
      <w:marBottom w:val="0"/>
      <w:divBdr>
        <w:top w:val="none" w:sz="0" w:space="0" w:color="auto"/>
        <w:left w:val="none" w:sz="0" w:space="0" w:color="auto"/>
        <w:bottom w:val="none" w:sz="0" w:space="0" w:color="auto"/>
        <w:right w:val="none" w:sz="0" w:space="0" w:color="auto"/>
      </w:divBdr>
    </w:div>
    <w:div w:id="300773176">
      <w:bodyDiv w:val="1"/>
      <w:marLeft w:val="0"/>
      <w:marRight w:val="0"/>
      <w:marTop w:val="0"/>
      <w:marBottom w:val="0"/>
      <w:divBdr>
        <w:top w:val="none" w:sz="0" w:space="0" w:color="auto"/>
        <w:left w:val="none" w:sz="0" w:space="0" w:color="auto"/>
        <w:bottom w:val="none" w:sz="0" w:space="0" w:color="auto"/>
        <w:right w:val="none" w:sz="0" w:space="0" w:color="auto"/>
      </w:divBdr>
    </w:div>
    <w:div w:id="372778085">
      <w:bodyDiv w:val="1"/>
      <w:marLeft w:val="0"/>
      <w:marRight w:val="0"/>
      <w:marTop w:val="0"/>
      <w:marBottom w:val="0"/>
      <w:divBdr>
        <w:top w:val="none" w:sz="0" w:space="0" w:color="auto"/>
        <w:left w:val="none" w:sz="0" w:space="0" w:color="auto"/>
        <w:bottom w:val="none" w:sz="0" w:space="0" w:color="auto"/>
        <w:right w:val="none" w:sz="0" w:space="0" w:color="auto"/>
      </w:divBdr>
    </w:div>
    <w:div w:id="390424913">
      <w:bodyDiv w:val="1"/>
      <w:marLeft w:val="0"/>
      <w:marRight w:val="0"/>
      <w:marTop w:val="0"/>
      <w:marBottom w:val="0"/>
      <w:divBdr>
        <w:top w:val="none" w:sz="0" w:space="0" w:color="auto"/>
        <w:left w:val="none" w:sz="0" w:space="0" w:color="auto"/>
        <w:bottom w:val="none" w:sz="0" w:space="0" w:color="auto"/>
        <w:right w:val="none" w:sz="0" w:space="0" w:color="auto"/>
      </w:divBdr>
    </w:div>
    <w:div w:id="461729621">
      <w:bodyDiv w:val="1"/>
      <w:marLeft w:val="0"/>
      <w:marRight w:val="0"/>
      <w:marTop w:val="0"/>
      <w:marBottom w:val="0"/>
      <w:divBdr>
        <w:top w:val="none" w:sz="0" w:space="0" w:color="auto"/>
        <w:left w:val="none" w:sz="0" w:space="0" w:color="auto"/>
        <w:bottom w:val="none" w:sz="0" w:space="0" w:color="auto"/>
        <w:right w:val="none" w:sz="0" w:space="0" w:color="auto"/>
      </w:divBdr>
    </w:div>
    <w:div w:id="471675624">
      <w:bodyDiv w:val="1"/>
      <w:marLeft w:val="0"/>
      <w:marRight w:val="0"/>
      <w:marTop w:val="0"/>
      <w:marBottom w:val="0"/>
      <w:divBdr>
        <w:top w:val="none" w:sz="0" w:space="0" w:color="auto"/>
        <w:left w:val="none" w:sz="0" w:space="0" w:color="auto"/>
        <w:bottom w:val="none" w:sz="0" w:space="0" w:color="auto"/>
        <w:right w:val="none" w:sz="0" w:space="0" w:color="auto"/>
      </w:divBdr>
    </w:div>
    <w:div w:id="514612176">
      <w:bodyDiv w:val="1"/>
      <w:marLeft w:val="0"/>
      <w:marRight w:val="0"/>
      <w:marTop w:val="0"/>
      <w:marBottom w:val="0"/>
      <w:divBdr>
        <w:top w:val="none" w:sz="0" w:space="0" w:color="auto"/>
        <w:left w:val="none" w:sz="0" w:space="0" w:color="auto"/>
        <w:bottom w:val="none" w:sz="0" w:space="0" w:color="auto"/>
        <w:right w:val="none" w:sz="0" w:space="0" w:color="auto"/>
      </w:divBdr>
    </w:div>
    <w:div w:id="597175613">
      <w:bodyDiv w:val="1"/>
      <w:marLeft w:val="0"/>
      <w:marRight w:val="0"/>
      <w:marTop w:val="0"/>
      <w:marBottom w:val="0"/>
      <w:divBdr>
        <w:top w:val="none" w:sz="0" w:space="0" w:color="auto"/>
        <w:left w:val="none" w:sz="0" w:space="0" w:color="auto"/>
        <w:bottom w:val="none" w:sz="0" w:space="0" w:color="auto"/>
        <w:right w:val="none" w:sz="0" w:space="0" w:color="auto"/>
      </w:divBdr>
    </w:div>
    <w:div w:id="618804960">
      <w:bodyDiv w:val="1"/>
      <w:marLeft w:val="0"/>
      <w:marRight w:val="0"/>
      <w:marTop w:val="0"/>
      <w:marBottom w:val="0"/>
      <w:divBdr>
        <w:top w:val="none" w:sz="0" w:space="0" w:color="auto"/>
        <w:left w:val="none" w:sz="0" w:space="0" w:color="auto"/>
        <w:bottom w:val="none" w:sz="0" w:space="0" w:color="auto"/>
        <w:right w:val="none" w:sz="0" w:space="0" w:color="auto"/>
      </w:divBdr>
    </w:div>
    <w:div w:id="637535422">
      <w:bodyDiv w:val="1"/>
      <w:marLeft w:val="0"/>
      <w:marRight w:val="0"/>
      <w:marTop w:val="0"/>
      <w:marBottom w:val="0"/>
      <w:divBdr>
        <w:top w:val="none" w:sz="0" w:space="0" w:color="auto"/>
        <w:left w:val="none" w:sz="0" w:space="0" w:color="auto"/>
        <w:bottom w:val="none" w:sz="0" w:space="0" w:color="auto"/>
        <w:right w:val="none" w:sz="0" w:space="0" w:color="auto"/>
      </w:divBdr>
    </w:div>
    <w:div w:id="652418457">
      <w:bodyDiv w:val="1"/>
      <w:marLeft w:val="0"/>
      <w:marRight w:val="0"/>
      <w:marTop w:val="0"/>
      <w:marBottom w:val="0"/>
      <w:divBdr>
        <w:top w:val="none" w:sz="0" w:space="0" w:color="auto"/>
        <w:left w:val="none" w:sz="0" w:space="0" w:color="auto"/>
        <w:bottom w:val="none" w:sz="0" w:space="0" w:color="auto"/>
        <w:right w:val="none" w:sz="0" w:space="0" w:color="auto"/>
      </w:divBdr>
    </w:div>
    <w:div w:id="696396020">
      <w:bodyDiv w:val="1"/>
      <w:marLeft w:val="0"/>
      <w:marRight w:val="0"/>
      <w:marTop w:val="0"/>
      <w:marBottom w:val="0"/>
      <w:divBdr>
        <w:top w:val="none" w:sz="0" w:space="0" w:color="auto"/>
        <w:left w:val="none" w:sz="0" w:space="0" w:color="auto"/>
        <w:bottom w:val="none" w:sz="0" w:space="0" w:color="auto"/>
        <w:right w:val="none" w:sz="0" w:space="0" w:color="auto"/>
      </w:divBdr>
    </w:div>
    <w:div w:id="705906778">
      <w:bodyDiv w:val="1"/>
      <w:marLeft w:val="0"/>
      <w:marRight w:val="0"/>
      <w:marTop w:val="0"/>
      <w:marBottom w:val="0"/>
      <w:divBdr>
        <w:top w:val="none" w:sz="0" w:space="0" w:color="auto"/>
        <w:left w:val="none" w:sz="0" w:space="0" w:color="auto"/>
        <w:bottom w:val="none" w:sz="0" w:space="0" w:color="auto"/>
        <w:right w:val="none" w:sz="0" w:space="0" w:color="auto"/>
      </w:divBdr>
    </w:div>
    <w:div w:id="756049783">
      <w:bodyDiv w:val="1"/>
      <w:marLeft w:val="0"/>
      <w:marRight w:val="0"/>
      <w:marTop w:val="0"/>
      <w:marBottom w:val="0"/>
      <w:divBdr>
        <w:top w:val="none" w:sz="0" w:space="0" w:color="auto"/>
        <w:left w:val="none" w:sz="0" w:space="0" w:color="auto"/>
        <w:bottom w:val="none" w:sz="0" w:space="0" w:color="auto"/>
        <w:right w:val="none" w:sz="0" w:space="0" w:color="auto"/>
      </w:divBdr>
    </w:div>
    <w:div w:id="758604071">
      <w:bodyDiv w:val="1"/>
      <w:marLeft w:val="0"/>
      <w:marRight w:val="0"/>
      <w:marTop w:val="0"/>
      <w:marBottom w:val="0"/>
      <w:divBdr>
        <w:top w:val="none" w:sz="0" w:space="0" w:color="auto"/>
        <w:left w:val="none" w:sz="0" w:space="0" w:color="auto"/>
        <w:bottom w:val="none" w:sz="0" w:space="0" w:color="auto"/>
        <w:right w:val="none" w:sz="0" w:space="0" w:color="auto"/>
      </w:divBdr>
    </w:div>
    <w:div w:id="804158364">
      <w:bodyDiv w:val="1"/>
      <w:marLeft w:val="0"/>
      <w:marRight w:val="0"/>
      <w:marTop w:val="0"/>
      <w:marBottom w:val="0"/>
      <w:divBdr>
        <w:top w:val="none" w:sz="0" w:space="0" w:color="auto"/>
        <w:left w:val="none" w:sz="0" w:space="0" w:color="auto"/>
        <w:bottom w:val="none" w:sz="0" w:space="0" w:color="auto"/>
        <w:right w:val="none" w:sz="0" w:space="0" w:color="auto"/>
      </w:divBdr>
    </w:div>
    <w:div w:id="830372402">
      <w:bodyDiv w:val="1"/>
      <w:marLeft w:val="0"/>
      <w:marRight w:val="0"/>
      <w:marTop w:val="0"/>
      <w:marBottom w:val="0"/>
      <w:divBdr>
        <w:top w:val="none" w:sz="0" w:space="0" w:color="auto"/>
        <w:left w:val="none" w:sz="0" w:space="0" w:color="auto"/>
        <w:bottom w:val="none" w:sz="0" w:space="0" w:color="auto"/>
        <w:right w:val="none" w:sz="0" w:space="0" w:color="auto"/>
      </w:divBdr>
    </w:div>
    <w:div w:id="854419896">
      <w:bodyDiv w:val="1"/>
      <w:marLeft w:val="0"/>
      <w:marRight w:val="0"/>
      <w:marTop w:val="0"/>
      <w:marBottom w:val="0"/>
      <w:divBdr>
        <w:top w:val="none" w:sz="0" w:space="0" w:color="auto"/>
        <w:left w:val="none" w:sz="0" w:space="0" w:color="auto"/>
        <w:bottom w:val="none" w:sz="0" w:space="0" w:color="auto"/>
        <w:right w:val="none" w:sz="0" w:space="0" w:color="auto"/>
      </w:divBdr>
    </w:div>
    <w:div w:id="871458618">
      <w:bodyDiv w:val="1"/>
      <w:marLeft w:val="0"/>
      <w:marRight w:val="0"/>
      <w:marTop w:val="0"/>
      <w:marBottom w:val="0"/>
      <w:divBdr>
        <w:top w:val="none" w:sz="0" w:space="0" w:color="auto"/>
        <w:left w:val="none" w:sz="0" w:space="0" w:color="auto"/>
        <w:bottom w:val="none" w:sz="0" w:space="0" w:color="auto"/>
        <w:right w:val="none" w:sz="0" w:space="0" w:color="auto"/>
      </w:divBdr>
    </w:div>
    <w:div w:id="899709953">
      <w:bodyDiv w:val="1"/>
      <w:marLeft w:val="0"/>
      <w:marRight w:val="0"/>
      <w:marTop w:val="0"/>
      <w:marBottom w:val="0"/>
      <w:divBdr>
        <w:top w:val="none" w:sz="0" w:space="0" w:color="auto"/>
        <w:left w:val="none" w:sz="0" w:space="0" w:color="auto"/>
        <w:bottom w:val="none" w:sz="0" w:space="0" w:color="auto"/>
        <w:right w:val="none" w:sz="0" w:space="0" w:color="auto"/>
      </w:divBdr>
    </w:div>
    <w:div w:id="923105515">
      <w:bodyDiv w:val="1"/>
      <w:marLeft w:val="0"/>
      <w:marRight w:val="0"/>
      <w:marTop w:val="0"/>
      <w:marBottom w:val="0"/>
      <w:divBdr>
        <w:top w:val="none" w:sz="0" w:space="0" w:color="auto"/>
        <w:left w:val="none" w:sz="0" w:space="0" w:color="auto"/>
        <w:bottom w:val="none" w:sz="0" w:space="0" w:color="auto"/>
        <w:right w:val="none" w:sz="0" w:space="0" w:color="auto"/>
      </w:divBdr>
    </w:div>
    <w:div w:id="929001319">
      <w:bodyDiv w:val="1"/>
      <w:marLeft w:val="0"/>
      <w:marRight w:val="0"/>
      <w:marTop w:val="0"/>
      <w:marBottom w:val="0"/>
      <w:divBdr>
        <w:top w:val="none" w:sz="0" w:space="0" w:color="auto"/>
        <w:left w:val="none" w:sz="0" w:space="0" w:color="auto"/>
        <w:bottom w:val="none" w:sz="0" w:space="0" w:color="auto"/>
        <w:right w:val="none" w:sz="0" w:space="0" w:color="auto"/>
      </w:divBdr>
    </w:div>
    <w:div w:id="970987484">
      <w:bodyDiv w:val="1"/>
      <w:marLeft w:val="0"/>
      <w:marRight w:val="0"/>
      <w:marTop w:val="0"/>
      <w:marBottom w:val="0"/>
      <w:divBdr>
        <w:top w:val="none" w:sz="0" w:space="0" w:color="auto"/>
        <w:left w:val="none" w:sz="0" w:space="0" w:color="auto"/>
        <w:bottom w:val="none" w:sz="0" w:space="0" w:color="auto"/>
        <w:right w:val="none" w:sz="0" w:space="0" w:color="auto"/>
      </w:divBdr>
    </w:div>
    <w:div w:id="1018049182">
      <w:bodyDiv w:val="1"/>
      <w:marLeft w:val="0"/>
      <w:marRight w:val="0"/>
      <w:marTop w:val="0"/>
      <w:marBottom w:val="0"/>
      <w:divBdr>
        <w:top w:val="none" w:sz="0" w:space="0" w:color="auto"/>
        <w:left w:val="none" w:sz="0" w:space="0" w:color="auto"/>
        <w:bottom w:val="none" w:sz="0" w:space="0" w:color="auto"/>
        <w:right w:val="none" w:sz="0" w:space="0" w:color="auto"/>
      </w:divBdr>
    </w:div>
    <w:div w:id="1036389484">
      <w:bodyDiv w:val="1"/>
      <w:marLeft w:val="0"/>
      <w:marRight w:val="0"/>
      <w:marTop w:val="0"/>
      <w:marBottom w:val="0"/>
      <w:divBdr>
        <w:top w:val="none" w:sz="0" w:space="0" w:color="auto"/>
        <w:left w:val="none" w:sz="0" w:space="0" w:color="auto"/>
        <w:bottom w:val="none" w:sz="0" w:space="0" w:color="auto"/>
        <w:right w:val="none" w:sz="0" w:space="0" w:color="auto"/>
      </w:divBdr>
    </w:div>
    <w:div w:id="1053694112">
      <w:bodyDiv w:val="1"/>
      <w:marLeft w:val="0"/>
      <w:marRight w:val="0"/>
      <w:marTop w:val="0"/>
      <w:marBottom w:val="0"/>
      <w:divBdr>
        <w:top w:val="none" w:sz="0" w:space="0" w:color="auto"/>
        <w:left w:val="none" w:sz="0" w:space="0" w:color="auto"/>
        <w:bottom w:val="none" w:sz="0" w:space="0" w:color="auto"/>
        <w:right w:val="none" w:sz="0" w:space="0" w:color="auto"/>
      </w:divBdr>
    </w:div>
    <w:div w:id="1074085045">
      <w:bodyDiv w:val="1"/>
      <w:marLeft w:val="0"/>
      <w:marRight w:val="0"/>
      <w:marTop w:val="0"/>
      <w:marBottom w:val="0"/>
      <w:divBdr>
        <w:top w:val="none" w:sz="0" w:space="0" w:color="auto"/>
        <w:left w:val="none" w:sz="0" w:space="0" w:color="auto"/>
        <w:bottom w:val="none" w:sz="0" w:space="0" w:color="auto"/>
        <w:right w:val="none" w:sz="0" w:space="0" w:color="auto"/>
      </w:divBdr>
    </w:div>
    <w:div w:id="1086881135">
      <w:bodyDiv w:val="1"/>
      <w:marLeft w:val="0"/>
      <w:marRight w:val="0"/>
      <w:marTop w:val="0"/>
      <w:marBottom w:val="0"/>
      <w:divBdr>
        <w:top w:val="none" w:sz="0" w:space="0" w:color="auto"/>
        <w:left w:val="none" w:sz="0" w:space="0" w:color="auto"/>
        <w:bottom w:val="none" w:sz="0" w:space="0" w:color="auto"/>
        <w:right w:val="none" w:sz="0" w:space="0" w:color="auto"/>
      </w:divBdr>
    </w:div>
    <w:div w:id="1176071823">
      <w:bodyDiv w:val="1"/>
      <w:marLeft w:val="0"/>
      <w:marRight w:val="0"/>
      <w:marTop w:val="0"/>
      <w:marBottom w:val="0"/>
      <w:divBdr>
        <w:top w:val="none" w:sz="0" w:space="0" w:color="auto"/>
        <w:left w:val="none" w:sz="0" w:space="0" w:color="auto"/>
        <w:bottom w:val="none" w:sz="0" w:space="0" w:color="auto"/>
        <w:right w:val="none" w:sz="0" w:space="0" w:color="auto"/>
      </w:divBdr>
    </w:div>
    <w:div w:id="1186938321">
      <w:bodyDiv w:val="1"/>
      <w:marLeft w:val="0"/>
      <w:marRight w:val="0"/>
      <w:marTop w:val="0"/>
      <w:marBottom w:val="0"/>
      <w:divBdr>
        <w:top w:val="none" w:sz="0" w:space="0" w:color="auto"/>
        <w:left w:val="none" w:sz="0" w:space="0" w:color="auto"/>
        <w:bottom w:val="none" w:sz="0" w:space="0" w:color="auto"/>
        <w:right w:val="none" w:sz="0" w:space="0" w:color="auto"/>
      </w:divBdr>
    </w:div>
    <w:div w:id="1203520880">
      <w:bodyDiv w:val="1"/>
      <w:marLeft w:val="0"/>
      <w:marRight w:val="0"/>
      <w:marTop w:val="0"/>
      <w:marBottom w:val="0"/>
      <w:divBdr>
        <w:top w:val="none" w:sz="0" w:space="0" w:color="auto"/>
        <w:left w:val="none" w:sz="0" w:space="0" w:color="auto"/>
        <w:bottom w:val="none" w:sz="0" w:space="0" w:color="auto"/>
        <w:right w:val="none" w:sz="0" w:space="0" w:color="auto"/>
      </w:divBdr>
    </w:div>
    <w:div w:id="1253664067">
      <w:bodyDiv w:val="1"/>
      <w:marLeft w:val="0"/>
      <w:marRight w:val="0"/>
      <w:marTop w:val="0"/>
      <w:marBottom w:val="0"/>
      <w:divBdr>
        <w:top w:val="none" w:sz="0" w:space="0" w:color="auto"/>
        <w:left w:val="none" w:sz="0" w:space="0" w:color="auto"/>
        <w:bottom w:val="none" w:sz="0" w:space="0" w:color="auto"/>
        <w:right w:val="none" w:sz="0" w:space="0" w:color="auto"/>
      </w:divBdr>
    </w:div>
    <w:div w:id="1317299191">
      <w:bodyDiv w:val="1"/>
      <w:marLeft w:val="0"/>
      <w:marRight w:val="0"/>
      <w:marTop w:val="0"/>
      <w:marBottom w:val="0"/>
      <w:divBdr>
        <w:top w:val="none" w:sz="0" w:space="0" w:color="auto"/>
        <w:left w:val="none" w:sz="0" w:space="0" w:color="auto"/>
        <w:bottom w:val="none" w:sz="0" w:space="0" w:color="auto"/>
        <w:right w:val="none" w:sz="0" w:space="0" w:color="auto"/>
      </w:divBdr>
    </w:div>
    <w:div w:id="1319068631">
      <w:bodyDiv w:val="1"/>
      <w:marLeft w:val="0"/>
      <w:marRight w:val="0"/>
      <w:marTop w:val="0"/>
      <w:marBottom w:val="0"/>
      <w:divBdr>
        <w:top w:val="none" w:sz="0" w:space="0" w:color="auto"/>
        <w:left w:val="none" w:sz="0" w:space="0" w:color="auto"/>
        <w:bottom w:val="none" w:sz="0" w:space="0" w:color="auto"/>
        <w:right w:val="none" w:sz="0" w:space="0" w:color="auto"/>
      </w:divBdr>
    </w:div>
    <w:div w:id="1356224834">
      <w:bodyDiv w:val="1"/>
      <w:marLeft w:val="0"/>
      <w:marRight w:val="0"/>
      <w:marTop w:val="0"/>
      <w:marBottom w:val="0"/>
      <w:divBdr>
        <w:top w:val="none" w:sz="0" w:space="0" w:color="auto"/>
        <w:left w:val="none" w:sz="0" w:space="0" w:color="auto"/>
        <w:bottom w:val="none" w:sz="0" w:space="0" w:color="auto"/>
        <w:right w:val="none" w:sz="0" w:space="0" w:color="auto"/>
      </w:divBdr>
    </w:div>
    <w:div w:id="1357584857">
      <w:bodyDiv w:val="1"/>
      <w:marLeft w:val="0"/>
      <w:marRight w:val="0"/>
      <w:marTop w:val="0"/>
      <w:marBottom w:val="0"/>
      <w:divBdr>
        <w:top w:val="none" w:sz="0" w:space="0" w:color="auto"/>
        <w:left w:val="none" w:sz="0" w:space="0" w:color="auto"/>
        <w:bottom w:val="none" w:sz="0" w:space="0" w:color="auto"/>
        <w:right w:val="none" w:sz="0" w:space="0" w:color="auto"/>
      </w:divBdr>
    </w:div>
    <w:div w:id="1395278371">
      <w:bodyDiv w:val="1"/>
      <w:marLeft w:val="0"/>
      <w:marRight w:val="0"/>
      <w:marTop w:val="0"/>
      <w:marBottom w:val="0"/>
      <w:divBdr>
        <w:top w:val="none" w:sz="0" w:space="0" w:color="auto"/>
        <w:left w:val="none" w:sz="0" w:space="0" w:color="auto"/>
        <w:bottom w:val="none" w:sz="0" w:space="0" w:color="auto"/>
        <w:right w:val="none" w:sz="0" w:space="0" w:color="auto"/>
      </w:divBdr>
    </w:div>
    <w:div w:id="1408456665">
      <w:bodyDiv w:val="1"/>
      <w:marLeft w:val="0"/>
      <w:marRight w:val="0"/>
      <w:marTop w:val="0"/>
      <w:marBottom w:val="0"/>
      <w:divBdr>
        <w:top w:val="none" w:sz="0" w:space="0" w:color="auto"/>
        <w:left w:val="none" w:sz="0" w:space="0" w:color="auto"/>
        <w:bottom w:val="none" w:sz="0" w:space="0" w:color="auto"/>
        <w:right w:val="none" w:sz="0" w:space="0" w:color="auto"/>
      </w:divBdr>
    </w:div>
    <w:div w:id="1415709395">
      <w:bodyDiv w:val="1"/>
      <w:marLeft w:val="0"/>
      <w:marRight w:val="0"/>
      <w:marTop w:val="0"/>
      <w:marBottom w:val="0"/>
      <w:divBdr>
        <w:top w:val="none" w:sz="0" w:space="0" w:color="auto"/>
        <w:left w:val="none" w:sz="0" w:space="0" w:color="auto"/>
        <w:bottom w:val="none" w:sz="0" w:space="0" w:color="auto"/>
        <w:right w:val="none" w:sz="0" w:space="0" w:color="auto"/>
      </w:divBdr>
    </w:div>
    <w:div w:id="1444349723">
      <w:bodyDiv w:val="1"/>
      <w:marLeft w:val="0"/>
      <w:marRight w:val="0"/>
      <w:marTop w:val="0"/>
      <w:marBottom w:val="0"/>
      <w:divBdr>
        <w:top w:val="none" w:sz="0" w:space="0" w:color="auto"/>
        <w:left w:val="none" w:sz="0" w:space="0" w:color="auto"/>
        <w:bottom w:val="none" w:sz="0" w:space="0" w:color="auto"/>
        <w:right w:val="none" w:sz="0" w:space="0" w:color="auto"/>
      </w:divBdr>
    </w:div>
    <w:div w:id="1508641759">
      <w:bodyDiv w:val="1"/>
      <w:marLeft w:val="0"/>
      <w:marRight w:val="0"/>
      <w:marTop w:val="0"/>
      <w:marBottom w:val="0"/>
      <w:divBdr>
        <w:top w:val="none" w:sz="0" w:space="0" w:color="auto"/>
        <w:left w:val="none" w:sz="0" w:space="0" w:color="auto"/>
        <w:bottom w:val="none" w:sz="0" w:space="0" w:color="auto"/>
        <w:right w:val="none" w:sz="0" w:space="0" w:color="auto"/>
      </w:divBdr>
    </w:div>
    <w:div w:id="1602836252">
      <w:bodyDiv w:val="1"/>
      <w:marLeft w:val="0"/>
      <w:marRight w:val="0"/>
      <w:marTop w:val="0"/>
      <w:marBottom w:val="0"/>
      <w:divBdr>
        <w:top w:val="none" w:sz="0" w:space="0" w:color="auto"/>
        <w:left w:val="none" w:sz="0" w:space="0" w:color="auto"/>
        <w:bottom w:val="none" w:sz="0" w:space="0" w:color="auto"/>
        <w:right w:val="none" w:sz="0" w:space="0" w:color="auto"/>
      </w:divBdr>
    </w:div>
    <w:div w:id="1670674275">
      <w:bodyDiv w:val="1"/>
      <w:marLeft w:val="0"/>
      <w:marRight w:val="0"/>
      <w:marTop w:val="0"/>
      <w:marBottom w:val="0"/>
      <w:divBdr>
        <w:top w:val="none" w:sz="0" w:space="0" w:color="auto"/>
        <w:left w:val="none" w:sz="0" w:space="0" w:color="auto"/>
        <w:bottom w:val="none" w:sz="0" w:space="0" w:color="auto"/>
        <w:right w:val="none" w:sz="0" w:space="0" w:color="auto"/>
      </w:divBdr>
    </w:div>
    <w:div w:id="1759211399">
      <w:bodyDiv w:val="1"/>
      <w:marLeft w:val="0"/>
      <w:marRight w:val="0"/>
      <w:marTop w:val="0"/>
      <w:marBottom w:val="0"/>
      <w:divBdr>
        <w:top w:val="none" w:sz="0" w:space="0" w:color="auto"/>
        <w:left w:val="none" w:sz="0" w:space="0" w:color="auto"/>
        <w:bottom w:val="none" w:sz="0" w:space="0" w:color="auto"/>
        <w:right w:val="none" w:sz="0" w:space="0" w:color="auto"/>
      </w:divBdr>
    </w:div>
    <w:div w:id="1782415350">
      <w:bodyDiv w:val="1"/>
      <w:marLeft w:val="0"/>
      <w:marRight w:val="0"/>
      <w:marTop w:val="0"/>
      <w:marBottom w:val="0"/>
      <w:divBdr>
        <w:top w:val="none" w:sz="0" w:space="0" w:color="auto"/>
        <w:left w:val="none" w:sz="0" w:space="0" w:color="auto"/>
        <w:bottom w:val="none" w:sz="0" w:space="0" w:color="auto"/>
        <w:right w:val="none" w:sz="0" w:space="0" w:color="auto"/>
      </w:divBdr>
    </w:div>
    <w:div w:id="1803037596">
      <w:bodyDiv w:val="1"/>
      <w:marLeft w:val="0"/>
      <w:marRight w:val="0"/>
      <w:marTop w:val="0"/>
      <w:marBottom w:val="0"/>
      <w:divBdr>
        <w:top w:val="none" w:sz="0" w:space="0" w:color="auto"/>
        <w:left w:val="none" w:sz="0" w:space="0" w:color="auto"/>
        <w:bottom w:val="none" w:sz="0" w:space="0" w:color="auto"/>
        <w:right w:val="none" w:sz="0" w:space="0" w:color="auto"/>
      </w:divBdr>
    </w:div>
    <w:div w:id="1828472312">
      <w:bodyDiv w:val="1"/>
      <w:marLeft w:val="0"/>
      <w:marRight w:val="0"/>
      <w:marTop w:val="0"/>
      <w:marBottom w:val="0"/>
      <w:divBdr>
        <w:top w:val="none" w:sz="0" w:space="0" w:color="auto"/>
        <w:left w:val="none" w:sz="0" w:space="0" w:color="auto"/>
        <w:bottom w:val="none" w:sz="0" w:space="0" w:color="auto"/>
        <w:right w:val="none" w:sz="0" w:space="0" w:color="auto"/>
      </w:divBdr>
    </w:div>
    <w:div w:id="1850678822">
      <w:bodyDiv w:val="1"/>
      <w:marLeft w:val="0"/>
      <w:marRight w:val="0"/>
      <w:marTop w:val="0"/>
      <w:marBottom w:val="0"/>
      <w:divBdr>
        <w:top w:val="none" w:sz="0" w:space="0" w:color="auto"/>
        <w:left w:val="none" w:sz="0" w:space="0" w:color="auto"/>
        <w:bottom w:val="none" w:sz="0" w:space="0" w:color="auto"/>
        <w:right w:val="none" w:sz="0" w:space="0" w:color="auto"/>
      </w:divBdr>
    </w:div>
    <w:div w:id="1958221730">
      <w:bodyDiv w:val="1"/>
      <w:marLeft w:val="0"/>
      <w:marRight w:val="0"/>
      <w:marTop w:val="0"/>
      <w:marBottom w:val="0"/>
      <w:divBdr>
        <w:top w:val="none" w:sz="0" w:space="0" w:color="auto"/>
        <w:left w:val="none" w:sz="0" w:space="0" w:color="auto"/>
        <w:bottom w:val="none" w:sz="0" w:space="0" w:color="auto"/>
        <w:right w:val="none" w:sz="0" w:space="0" w:color="auto"/>
      </w:divBdr>
    </w:div>
    <w:div w:id="1968973153">
      <w:bodyDiv w:val="1"/>
      <w:marLeft w:val="0"/>
      <w:marRight w:val="0"/>
      <w:marTop w:val="0"/>
      <w:marBottom w:val="0"/>
      <w:divBdr>
        <w:top w:val="none" w:sz="0" w:space="0" w:color="auto"/>
        <w:left w:val="none" w:sz="0" w:space="0" w:color="auto"/>
        <w:bottom w:val="none" w:sz="0" w:space="0" w:color="auto"/>
        <w:right w:val="none" w:sz="0" w:space="0" w:color="auto"/>
      </w:divBdr>
    </w:div>
    <w:div w:id="2014531567">
      <w:bodyDiv w:val="1"/>
      <w:marLeft w:val="0"/>
      <w:marRight w:val="0"/>
      <w:marTop w:val="0"/>
      <w:marBottom w:val="0"/>
      <w:divBdr>
        <w:top w:val="none" w:sz="0" w:space="0" w:color="auto"/>
        <w:left w:val="none" w:sz="0" w:space="0" w:color="auto"/>
        <w:bottom w:val="none" w:sz="0" w:space="0" w:color="auto"/>
        <w:right w:val="none" w:sz="0" w:space="0" w:color="auto"/>
      </w:divBdr>
    </w:div>
    <w:div w:id="2027710975">
      <w:bodyDiv w:val="1"/>
      <w:marLeft w:val="0"/>
      <w:marRight w:val="0"/>
      <w:marTop w:val="0"/>
      <w:marBottom w:val="0"/>
      <w:divBdr>
        <w:top w:val="none" w:sz="0" w:space="0" w:color="auto"/>
        <w:left w:val="none" w:sz="0" w:space="0" w:color="auto"/>
        <w:bottom w:val="none" w:sz="0" w:space="0" w:color="auto"/>
        <w:right w:val="none" w:sz="0" w:space="0" w:color="auto"/>
      </w:divBdr>
    </w:div>
    <w:div w:id="2040616708">
      <w:bodyDiv w:val="1"/>
      <w:marLeft w:val="0"/>
      <w:marRight w:val="0"/>
      <w:marTop w:val="0"/>
      <w:marBottom w:val="0"/>
      <w:divBdr>
        <w:top w:val="none" w:sz="0" w:space="0" w:color="auto"/>
        <w:left w:val="none" w:sz="0" w:space="0" w:color="auto"/>
        <w:bottom w:val="none" w:sz="0" w:space="0" w:color="auto"/>
        <w:right w:val="none" w:sz="0" w:space="0" w:color="auto"/>
      </w:divBdr>
    </w:div>
    <w:div w:id="2044402447">
      <w:bodyDiv w:val="1"/>
      <w:marLeft w:val="0"/>
      <w:marRight w:val="0"/>
      <w:marTop w:val="0"/>
      <w:marBottom w:val="0"/>
      <w:divBdr>
        <w:top w:val="none" w:sz="0" w:space="0" w:color="auto"/>
        <w:left w:val="none" w:sz="0" w:space="0" w:color="auto"/>
        <w:bottom w:val="none" w:sz="0" w:space="0" w:color="auto"/>
        <w:right w:val="none" w:sz="0" w:space="0" w:color="auto"/>
      </w:divBdr>
    </w:div>
    <w:div w:id="2100984923">
      <w:bodyDiv w:val="1"/>
      <w:marLeft w:val="0"/>
      <w:marRight w:val="0"/>
      <w:marTop w:val="0"/>
      <w:marBottom w:val="0"/>
      <w:divBdr>
        <w:top w:val="none" w:sz="0" w:space="0" w:color="auto"/>
        <w:left w:val="none" w:sz="0" w:space="0" w:color="auto"/>
        <w:bottom w:val="none" w:sz="0" w:space="0" w:color="auto"/>
        <w:right w:val="none" w:sz="0" w:space="0" w:color="auto"/>
      </w:divBdr>
    </w:div>
    <w:div w:id="2106876598">
      <w:bodyDiv w:val="1"/>
      <w:marLeft w:val="0"/>
      <w:marRight w:val="0"/>
      <w:marTop w:val="0"/>
      <w:marBottom w:val="0"/>
      <w:divBdr>
        <w:top w:val="none" w:sz="0" w:space="0" w:color="auto"/>
        <w:left w:val="none" w:sz="0" w:space="0" w:color="auto"/>
        <w:bottom w:val="none" w:sz="0" w:space="0" w:color="auto"/>
        <w:right w:val="none" w:sz="0" w:space="0" w:color="auto"/>
      </w:divBdr>
    </w:div>
    <w:div w:id="21243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etlanaudiere.org/cartographie/" TargetMode="External"/><Relationship Id="rId18" Type="http://schemas.openxmlformats.org/officeDocument/2006/relationships/hyperlink" Target="https://foretlanaudiere.org/cartographie/" TargetMode="External"/><Relationship Id="rId26" Type="http://schemas.openxmlformats.org/officeDocument/2006/relationships/hyperlink" Target="https://foretlanaudiere.org/wp-content/uploads/2018/07/R%c3%a9sum%c3%a9-d%c3%a9marches-dharmo_CHAMPAGNE_2018-2019.pdf" TargetMode="External"/><Relationship Id="rId39" Type="http://schemas.openxmlformats.org/officeDocument/2006/relationships/hyperlink" Target="https://foretlanaudiere.org/cartographie/" TargetMode="External"/><Relationship Id="rId21" Type="http://schemas.openxmlformats.org/officeDocument/2006/relationships/hyperlink" Target="https://foretlanaudiere.org/cartographie/" TargetMode="External"/><Relationship Id="rId34" Type="http://schemas.openxmlformats.org/officeDocument/2006/relationships/hyperlink" Target="https://foretlanaudiere.org/cartographie/" TargetMode="External"/><Relationship Id="rId42" Type="http://schemas.openxmlformats.org/officeDocument/2006/relationships/hyperlink" Target="https://foretlanaudiere.org/cartographie/" TargetMode="External"/><Relationship Id="rId47" Type="http://schemas.openxmlformats.org/officeDocument/2006/relationships/hyperlink" Target="https://foretlanaudiere.org/cartographie/" TargetMode="External"/><Relationship Id="rId50" Type="http://schemas.openxmlformats.org/officeDocument/2006/relationships/hyperlink" Target="https://foretlanaudiere.org/cartographie/" TargetMode="External"/><Relationship Id="rId55" Type="http://schemas.openxmlformats.org/officeDocument/2006/relationships/hyperlink" Target="https://foretlanaudiere.org/wp-content/uploads/2016/11/ResumeDemarchesHarmonisation_MOSQUIC.pdf" TargetMode="External"/><Relationship Id="rId63" Type="http://schemas.openxmlformats.org/officeDocument/2006/relationships/hyperlink" Target="https://foretlanaudiere.org/wp-content/uploads/2018/05/R%c3%a9sum%c3%a9-d%c3%a9marches-dharmo_RICHARD.pdf" TargetMode="External"/><Relationship Id="rId68" Type="http://schemas.openxmlformats.org/officeDocument/2006/relationships/hyperlink" Target="https://foretlanaudiere.org/wp-content/uploads/2018/11/R%c3%a9sum%c3%a9-d%c3%a9marches-dharmo_ZERO_2018-2019.pdf" TargetMode="External"/><Relationship Id="rId7" Type="http://schemas.openxmlformats.org/officeDocument/2006/relationships/hyperlink" Target="mailto:isabelle.parent2@mffp.gouv.qc.ca"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retlanaudiere.org/wp-content/uploads/2018/07/R%c3%a9sum%c3%a9-d%c3%a9marches-dharmo_BEAULIEU_2018-2019.pdf" TargetMode="External"/><Relationship Id="rId29" Type="http://schemas.openxmlformats.org/officeDocument/2006/relationships/hyperlink" Target="https://foretlanaudiere.org/wp-content/uploads/2019/05/17.3.2.-Fiche-dharmonisation-HAUTEUR_NICOLE_19-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etlanaudiere.org/wp-content/uploads/2018/12/R%c3%a9sum%c3%a9-d%c3%a9marches-dharmo_ADANYS_2018-2019.pdf" TargetMode="External"/><Relationship Id="rId24" Type="http://schemas.openxmlformats.org/officeDocument/2006/relationships/hyperlink" Target="https://foretlanaudiere.org/cartographie/" TargetMode="External"/><Relationship Id="rId32" Type="http://schemas.openxmlformats.org/officeDocument/2006/relationships/hyperlink" Target="https://foretlanaudiere.org/cartographie/" TargetMode="External"/><Relationship Id="rId37" Type="http://schemas.openxmlformats.org/officeDocument/2006/relationships/hyperlink" Target="https://foretlanaudiere.org/cartographie/" TargetMode="External"/><Relationship Id="rId40" Type="http://schemas.openxmlformats.org/officeDocument/2006/relationships/hyperlink" Target="https://foretlanaudiere.org/cartographie/" TargetMode="External"/><Relationship Id="rId45" Type="http://schemas.openxmlformats.org/officeDocument/2006/relationships/hyperlink" Target="https://foretlanaudiere.org/wp-content/uploads/2016/09/R%c3%a9sum%c3%a9-d%c3%a9marches-dharmo_-DARGIE_2017-2018-1.pdf" TargetMode="External"/><Relationship Id="rId53" Type="http://schemas.openxmlformats.org/officeDocument/2006/relationships/hyperlink" Target="https://foretlanaudiere.org/cartographie/" TargetMode="External"/><Relationship Id="rId58" Type="http://schemas.openxmlformats.org/officeDocument/2006/relationships/hyperlink" Target="https://foretlanaudiere.org/wp-content/uploads/2020/10/Resume-demarches-dharmo_PELLETIER.pdf" TargetMode="External"/><Relationship Id="rId66" Type="http://schemas.openxmlformats.org/officeDocument/2006/relationships/hyperlink" Target="https://foretlanaudiere.org/cartographie/" TargetMode="External"/><Relationship Id="rId5" Type="http://schemas.openxmlformats.org/officeDocument/2006/relationships/footnotes" Target="footnotes.xml"/><Relationship Id="rId15" Type="http://schemas.openxmlformats.org/officeDocument/2006/relationships/hyperlink" Target="https://foretlanaudiere.org/cartographie/" TargetMode="External"/><Relationship Id="rId23" Type="http://schemas.openxmlformats.org/officeDocument/2006/relationships/hyperlink" Target="https://foretlanaudiere.org/cartographie/" TargetMode="External"/><Relationship Id="rId28" Type="http://schemas.openxmlformats.org/officeDocument/2006/relationships/hyperlink" Target="https://foretlanaudiere.org/wp-content/uploads/2016/12/R%c3%a9sum%c3%a9-d%c3%a9marches-dharmo_Charland_2014-2015.pdf" TargetMode="External"/><Relationship Id="rId36" Type="http://schemas.openxmlformats.org/officeDocument/2006/relationships/hyperlink" Target="https://foretlanaudiere.org/cartographie/" TargetMode="External"/><Relationship Id="rId49" Type="http://schemas.openxmlformats.org/officeDocument/2006/relationships/hyperlink" Target="https://foretlanaudiere.org/cartographie/" TargetMode="External"/><Relationship Id="rId57" Type="http://schemas.openxmlformats.org/officeDocument/2006/relationships/hyperlink" Target="https://foretlanaudiere.org/cartographie/" TargetMode="External"/><Relationship Id="rId61" Type="http://schemas.openxmlformats.org/officeDocument/2006/relationships/hyperlink" Target="https://foretlanaudiere.org/wp-content/uploads/2018/07/R%c3%a9sum%c3%a9-d%c3%a9marches-dharmo_POISSON_2018-2019.pdf" TargetMode="External"/><Relationship Id="rId10" Type="http://schemas.openxmlformats.org/officeDocument/2006/relationships/hyperlink" Target="https://foretlanaudiere.org/cartographie/" TargetMode="External"/><Relationship Id="rId19" Type="http://schemas.openxmlformats.org/officeDocument/2006/relationships/hyperlink" Target="https://foretlanaudiere.org/wp-content/uploads/2021/09/resume-harmonisation-bory.pdf" TargetMode="External"/><Relationship Id="rId31" Type="http://schemas.openxmlformats.org/officeDocument/2006/relationships/hyperlink" Target="https://foretlanaudiere.org/wp-content/uploads/2018/09/R%c3%a9sum%c3%a9-d%c3%a9marches-dharmo_-DEVENYNS_OUEST.pdf" TargetMode="External"/><Relationship Id="rId44" Type="http://schemas.openxmlformats.org/officeDocument/2006/relationships/hyperlink" Target="https://foretlanaudiere.org/cartographie/" TargetMode="External"/><Relationship Id="rId52" Type="http://schemas.openxmlformats.org/officeDocument/2006/relationships/hyperlink" Target="https://foretlanaudiere.org/wp-content/uploads/2018/07/R%c3%a9sum%c3%a9-d%c3%a9marches-dharmo_MORIN_2018-2019.pdf" TargetMode="External"/><Relationship Id="rId60" Type="http://schemas.openxmlformats.org/officeDocument/2006/relationships/hyperlink" Target="https://foretlanaudiere.org/wp-content/uploads/2018/07/R%c3%a9sum%c3%a9-d%c3%a9marches-dharmo_CHAMPAGNE_2018-2019.pdf" TargetMode="External"/><Relationship Id="rId65" Type="http://schemas.openxmlformats.org/officeDocument/2006/relationships/hyperlink" Target="https://foretlanaudiere.org/wp-content/uploads/2016/09/R%c3%a9sum%c3%a9-d%c3%a9marches-dharmo_SAINDON_2017-2018.pdf" TargetMode="External"/><Relationship Id="rId4" Type="http://schemas.openxmlformats.org/officeDocument/2006/relationships/webSettings" Target="webSettings.xml"/><Relationship Id="rId9" Type="http://schemas.openxmlformats.org/officeDocument/2006/relationships/hyperlink" Target="https://foretlanaudiere.org/cartographie/" TargetMode="External"/><Relationship Id="rId14" Type="http://schemas.openxmlformats.org/officeDocument/2006/relationships/hyperlink" Target="https://foretlanaudiere.org/wp-content/uploads/2016/12/R%c3%a9sum%c3%a9-d%c3%a9marches-dharmo_Antoine_2015-2016.pdf" TargetMode="External"/><Relationship Id="rId22" Type="http://schemas.openxmlformats.org/officeDocument/2006/relationships/hyperlink" Target="https://foretlanaudiere.org/wp-content/uploads/2020/12/resume-demarches-dharmo-bruneau.pdf" TargetMode="External"/><Relationship Id="rId27" Type="http://schemas.openxmlformats.org/officeDocument/2006/relationships/hyperlink" Target="https://foretlanaudiere.org/cartographie/" TargetMode="External"/><Relationship Id="rId30" Type="http://schemas.openxmlformats.org/officeDocument/2006/relationships/hyperlink" Target="https://foretlanaudiere.org/cartographie/" TargetMode="External"/><Relationship Id="rId35" Type="http://schemas.openxmlformats.org/officeDocument/2006/relationships/hyperlink" Target="https://foretlanaudiere.org/wp-content/uploads/2019/05/17.4.2.-Fiche-dharmonisation-EVRON_19-20.pdf" TargetMode="External"/><Relationship Id="rId43" Type="http://schemas.openxmlformats.org/officeDocument/2006/relationships/hyperlink" Target="https://foretlanaudiere.org/cartographie/" TargetMode="External"/><Relationship Id="rId48" Type="http://schemas.openxmlformats.org/officeDocument/2006/relationships/hyperlink" Target="https://foretlanaudiere.org/cartographie/" TargetMode="External"/><Relationship Id="rId56" Type="http://schemas.openxmlformats.org/officeDocument/2006/relationships/hyperlink" Target="https://foretlanaudiere.org/cartographie/" TargetMode="External"/><Relationship Id="rId64" Type="http://schemas.openxmlformats.org/officeDocument/2006/relationships/hyperlink" Target="https://foretlanaudiere.org/cartographie/" TargetMode="External"/><Relationship Id="rId69" Type="http://schemas.openxmlformats.org/officeDocument/2006/relationships/hyperlink" Target="https://foretlanaudiere.org/cartographie/" TargetMode="External"/><Relationship Id="rId8" Type="http://schemas.openxmlformats.org/officeDocument/2006/relationships/hyperlink" Target="https://foretlanaudiere.org/wp-content/uploads/2018/11/R%c3%a9sum%c3%a9-d%c3%a9marches-dharmo_LEDUC-TROISLACSDELATOUR_2018-2019-1.pdf" TargetMode="External"/><Relationship Id="rId51" Type="http://schemas.openxmlformats.org/officeDocument/2006/relationships/hyperlink" Target="https://foretlanaudiere.org/cartographi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foretlanaudiere.org/cartographie/" TargetMode="External"/><Relationship Id="rId17" Type="http://schemas.openxmlformats.org/officeDocument/2006/relationships/hyperlink" Target="https://foretlanaudiere.org/wp-content/uploads/2019/02/7.2.-Fiche-dharmonisation_MURRAY_2018-2019.pdf" TargetMode="External"/><Relationship Id="rId25" Type="http://schemas.openxmlformats.org/officeDocument/2006/relationships/hyperlink" Target="https://foretlanaudiere.org/cartographie/" TargetMode="External"/><Relationship Id="rId33" Type="http://schemas.openxmlformats.org/officeDocument/2006/relationships/hyperlink" Target="https://foretlanaudiere.org/cartographie/" TargetMode="External"/><Relationship Id="rId38" Type="http://schemas.openxmlformats.org/officeDocument/2006/relationships/hyperlink" Target="https://foretlanaudiere.org/wp-content/uploads/2019/05/17.4.2.-Fiche-dharmonisation-EVRON_19-20.pdfhttps:/foretlanaudiere.org/wp-content/uploads/2016/09/R%C3%A9sum%C3%A9-d%C3%A9marches-dharmo_GATE_2017-2018.pdf" TargetMode="External"/><Relationship Id="rId46" Type="http://schemas.openxmlformats.org/officeDocument/2006/relationships/hyperlink" Target="https://foretlanaudiere.org/wp-content/uploads/2016/11/ResumeDemarchesHarmonisation_LONEY.pdf" TargetMode="External"/><Relationship Id="rId59" Type="http://schemas.openxmlformats.org/officeDocument/2006/relationships/hyperlink" Target="https://foretlanaudiere.org/cartographie/" TargetMode="External"/><Relationship Id="rId67" Type="http://schemas.openxmlformats.org/officeDocument/2006/relationships/hyperlink" Target="https://foretlanaudiere.org/cartographie/" TargetMode="External"/><Relationship Id="rId20" Type="http://schemas.openxmlformats.org/officeDocument/2006/relationships/hyperlink" Target="https://foretlanaudiere.org/cartographie/" TargetMode="External"/><Relationship Id="rId41" Type="http://schemas.openxmlformats.org/officeDocument/2006/relationships/hyperlink" Target="https://foretlanaudiere.org/wp-content/uploads/2016/11/ResumeDemarchesHarmonisation_GRAINS.pdf" TargetMode="External"/><Relationship Id="rId54" Type="http://schemas.openxmlformats.org/officeDocument/2006/relationships/hyperlink" Target="https://foretlanaudiere.org/cartographie/" TargetMode="External"/><Relationship Id="rId62" Type="http://schemas.openxmlformats.org/officeDocument/2006/relationships/hyperlink" Target="https://foretlanaudiere.org/cartographie/" TargetMode="External"/><Relationship Id="rId7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16</Pages>
  <Words>6372</Words>
  <Characters>35049</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41339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Lefrançois, Julie (14-15-UG/Lanaudière)</dc:creator>
  <cp:keywords/>
  <dc:description/>
  <cp:lastModifiedBy>Claudine Ethier</cp:lastModifiedBy>
  <cp:revision>13</cp:revision>
  <dcterms:created xsi:type="dcterms:W3CDTF">2022-03-16T17:12:00Z</dcterms:created>
  <dcterms:modified xsi:type="dcterms:W3CDTF">2022-04-01T12:44:00Z</dcterms:modified>
</cp:coreProperties>
</file>